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73154">
      <w:pPr>
        <w:adjustRightInd/>
        <w:snapToGrid/>
        <w:spacing w:line="240" w:lineRule="auto"/>
        <w:ind w:firstLine="0" w:firstLineChars="0"/>
        <w:jc w:val="center"/>
        <w:rPr>
          <w:rFonts w:eastAsia="等线"/>
          <w:b/>
          <w:sz w:val="36"/>
          <w:szCs w:val="36"/>
        </w:rPr>
      </w:pPr>
      <w:r>
        <w:rPr>
          <w:rFonts w:eastAsia="等线"/>
          <w:b/>
          <w:sz w:val="36"/>
          <w:szCs w:val="36"/>
        </w:rPr>
        <w:t>Southern University of Science and Technology</w:t>
      </w:r>
    </w:p>
    <w:p w14:paraId="43AC45BF">
      <w:pPr>
        <w:adjustRightInd/>
        <w:snapToGrid/>
        <w:spacing w:line="240" w:lineRule="auto"/>
        <w:ind w:firstLine="0" w:firstLineChars="0"/>
        <w:jc w:val="center"/>
        <w:rPr>
          <w:rFonts w:hint="eastAsia" w:ascii="楷体_GB2312" w:hAnsi="楷体_GB2312" w:eastAsia="等线" w:cs="宋体"/>
          <w:b/>
          <w:spacing w:val="40"/>
          <w:sz w:val="36"/>
          <w:szCs w:val="36"/>
        </w:rPr>
      </w:pPr>
      <w:r>
        <w:rPr>
          <w:rFonts w:ascii="楷体_GB2312" w:hAnsi="楷体_GB2312" w:eastAsia="等线" w:cs="宋体"/>
          <w:b/>
          <w:spacing w:val="40"/>
          <w:sz w:val="36"/>
          <w:szCs w:val="36"/>
        </w:rPr>
        <w:t xml:space="preserve"> </w:t>
      </w:r>
    </w:p>
    <w:p w14:paraId="6E103C13">
      <w:pPr>
        <w:adjustRightInd/>
        <w:snapToGrid/>
        <w:spacing w:line="240" w:lineRule="auto"/>
        <w:ind w:firstLine="0" w:firstLineChars="0"/>
        <w:jc w:val="center"/>
        <w:rPr>
          <w:rFonts w:eastAsia="等线"/>
          <w:b/>
          <w:sz w:val="44"/>
          <w:szCs w:val="44"/>
        </w:rPr>
      </w:pPr>
      <w:r>
        <w:rPr>
          <w:rFonts w:hint="eastAsia" w:eastAsia="等线"/>
          <w:b/>
          <w:sz w:val="44"/>
          <w:szCs w:val="44"/>
        </w:rPr>
        <w:t>Research</w:t>
      </w:r>
      <w:bookmarkStart w:id="23" w:name="_GoBack"/>
      <w:bookmarkEnd w:id="23"/>
      <w:r>
        <w:rPr>
          <w:rFonts w:eastAsia="等线"/>
          <w:b/>
          <w:sz w:val="44"/>
          <w:szCs w:val="44"/>
        </w:rPr>
        <w:t xml:space="preserve"> Proposal</w:t>
      </w:r>
      <w:r>
        <w:rPr>
          <w:rFonts w:hint="eastAsia" w:eastAsia="等线"/>
          <w:b/>
          <w:sz w:val="32"/>
          <w:szCs w:val="32"/>
        </w:rPr>
        <w:t xml:space="preserve"> </w:t>
      </w:r>
      <w:r>
        <w:rPr>
          <w:rFonts w:hint="eastAsia" w:eastAsia="等线"/>
          <w:b/>
          <w:sz w:val="44"/>
          <w:szCs w:val="44"/>
        </w:rPr>
        <w:t>for Academic Postgraduates</w:t>
      </w:r>
    </w:p>
    <w:p w14:paraId="589A9140">
      <w:pPr>
        <w:adjustRightInd/>
        <w:snapToGrid/>
        <w:spacing w:line="240" w:lineRule="auto"/>
        <w:ind w:firstLine="0" w:firstLineChars="0"/>
        <w:rPr>
          <w:rFonts w:eastAsia="等线"/>
          <w:b/>
          <w:sz w:val="36"/>
          <w:szCs w:val="36"/>
        </w:rPr>
      </w:pPr>
    </w:p>
    <w:p w14:paraId="2C497936">
      <w:pPr>
        <w:adjustRightInd/>
        <w:snapToGrid/>
        <w:spacing w:line="240" w:lineRule="auto"/>
        <w:ind w:firstLine="0" w:firstLineChars="0"/>
        <w:rPr>
          <w:rFonts w:eastAsia="等线"/>
          <w:b/>
          <w:sz w:val="36"/>
          <w:szCs w:val="36"/>
        </w:rPr>
      </w:pPr>
    </w:p>
    <w:p w14:paraId="679C1165">
      <w:pPr>
        <w:adjustRightInd/>
        <w:snapToGrid/>
        <w:spacing w:line="240" w:lineRule="auto"/>
        <w:ind w:firstLine="0" w:firstLineChars="0"/>
        <w:rPr>
          <w:rFonts w:eastAsia="等线"/>
          <w:b/>
          <w:sz w:val="36"/>
          <w:szCs w:val="36"/>
        </w:rPr>
      </w:pPr>
    </w:p>
    <w:p w14:paraId="7FDD9D15">
      <w:pPr>
        <w:adjustRightInd/>
        <w:snapToGrid/>
        <w:spacing w:line="240" w:lineRule="auto"/>
        <w:ind w:firstLine="0" w:firstLineChars="0"/>
        <w:rPr>
          <w:rFonts w:eastAsia="等线"/>
          <w:b/>
          <w:sz w:val="36"/>
          <w:szCs w:val="36"/>
        </w:rPr>
      </w:pPr>
      <w:r>
        <w:rPr>
          <w:rFonts w:eastAsia="等线"/>
          <w:b/>
          <w:sz w:val="36"/>
          <w:szCs w:val="36"/>
        </w:rPr>
        <w:t>Title</w:t>
      </w:r>
      <w:r>
        <w:rPr>
          <w:rFonts w:ascii="等线" w:hAnsi="等线" w:eastAsia="等线"/>
          <w:b/>
          <w:sz w:val="36"/>
          <w:szCs w:val="36"/>
        </w:rPr>
        <w:t>：</w:t>
      </w:r>
    </w:p>
    <w:p w14:paraId="73E03C51">
      <w:pPr>
        <w:adjustRightInd/>
        <w:snapToGrid/>
        <w:spacing w:line="240" w:lineRule="auto"/>
        <w:ind w:firstLine="0" w:firstLineChars="0"/>
        <w:rPr>
          <w:rFonts w:eastAsia="等线"/>
          <w:b/>
          <w:sz w:val="32"/>
          <w:szCs w:val="32"/>
        </w:rPr>
      </w:pPr>
      <w:r>
        <w:rPr>
          <w:rFonts w:eastAsia="等线"/>
          <w:b/>
          <w:sz w:val="32"/>
          <w:szCs w:val="32"/>
        </w:rPr>
        <w:t xml:space="preserve"> </w:t>
      </w:r>
    </w:p>
    <w:p w14:paraId="7C76DBD8">
      <w:pPr>
        <w:adjustRightInd/>
        <w:spacing w:before="240" w:line="420" w:lineRule="auto"/>
        <w:ind w:left="1134" w:firstLine="0" w:firstLineChars="0"/>
        <w:jc w:val="left"/>
        <w:outlineLvl w:val="0"/>
        <w:rPr>
          <w:rFonts w:eastAsia="等线"/>
          <w:b/>
          <w:sz w:val="32"/>
          <w:szCs w:val="32"/>
          <w:u w:val="single"/>
        </w:rPr>
      </w:pPr>
      <w:r>
        <w:rPr>
          <w:rFonts w:eastAsia="等线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3161030</wp:posOffset>
                </wp:positionH>
                <wp:positionV relativeFrom="paragraph">
                  <wp:posOffset>392430</wp:posOffset>
                </wp:positionV>
                <wp:extent cx="2232025" cy="0"/>
                <wp:effectExtent l="0" t="0" r="35560" b="1905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32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48.9pt;margin-top:30.9pt;height:0pt;width:175.75pt;z-index:251660288;mso-width-relative:page;mso-height-relative:page;" filled="f" stroked="t" coordsize="21600,21600" o:gfxdata="UEsDBAoAAAAAAIdO4kAAAAAAAAAAAAAAAAAEAAAAZHJzL1BLAwQUAAAACACHTuJAwuRrL9cAAAAJ&#10;AQAADwAAAGRycy9kb3ducmV2LnhtbE2PMU/DMBCFdyT+g3VIbNRxW9omxOmAxMjQwEA3N77Ggfgc&#10;xW5a+PUcYoDpdO+e3vuu3F58LyYcYxdIg5plIJCaYDtqNby+PN1tQMRkyJo+EGr4xAjb6vqqNIUN&#10;Z9rhVKdWcAjFwmhwKQ2FlLFx6E2chQGJb8cwepN4HVtpR3PmcN/LeZatpDcdcYMzAz46bD7qk9dQ&#10;K4Vyv8jT+/Px7Svd7916Pu20vr1R2QOIhJf0Z4YffEaHipkO4UQ2il7DMl8zetKwUjzZsFnmCxCH&#10;X0FWpfz/QfUNUEsDBBQAAAAIAIdO4kBkX1Tu6QEAAL4DAAAOAAAAZHJzL2Uyb0RvYy54bWytU72O&#10;1DAQ7pF4B8s9m1wQ6Ig2e8WtjgbBSvz0s46dWPKfPL7N7kvwAkh0UFHS8zYcj8HY2VuOo7mCFNZ4&#10;ZvyNv89flhd7a9hORtTedfxsUXMmnfC9dkPH37+7enLOGSZwPRjvZMcPEvnF6vGj5RRa2fjRm15G&#10;RiAO2yl0fEwptFWFYpQWcOGDdFRUPlpItI1D1UeYCN2aqqnr59XkYx+iFxKRsuu5yI+I8SGAXikt&#10;5NqLaytdmlGjNJCIEo46IF+V2yolRXqjFMrETMeJaSorDaF4m9dqtYR2iBBGLY5XgIdc4R4nC9rR&#10;0BPUGhKw66j/gbJaRI9epYXwtpqJFEWIxVl9T5u3IwRZuJDUGE6i4/+DFa93m8h03/Gm4cyBpRe/&#10;+fT958cvv358pvXm21dGFZJpCthS96XbxOMOwyZmznsVLVNGhw/kp6IC8WL7IvLhJLLcJyYo2TRP&#10;yQakv7itVTNEhgoR00vpLctBx412mT+0sHuFicZS621LTjt/pY0pb2gcm2j8i/pZhgYypiJDUGgD&#10;kUM3cAZmIMeLFAskeqP7fDwDYRy2lyayHWSflC9zpnF/teXZa8Bx7iul2UFWJ/opjLYdP7972jgC&#10;ycrNWuVo6/tDkbDk6VnLmKMFs2/u7svpP7/d6j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C5Gsv&#10;1wAAAAkBAAAPAAAAAAAAAAEAIAAAACIAAABkcnMvZG93bnJldi54bWxQSwECFAAUAAAACACHTuJA&#10;ZF9U7ukBAAC+AwAADgAAAAAAAAABACAAAAAmAQAAZHJzL2Uyb0RvYy54bWxQSwUGAAAAAAYABgBZ&#10;AQAAgQUAAAAA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eastAsia="等线"/>
          <w:b/>
          <w:sz w:val="32"/>
          <w:szCs w:val="32"/>
        </w:rPr>
        <w:t xml:space="preserve">Department                                 </w:t>
      </w:r>
      <w:r>
        <w:rPr>
          <w:rFonts w:eastAsia="等线"/>
          <w:b/>
          <w:sz w:val="32"/>
          <w:szCs w:val="32"/>
          <w:u w:val="single"/>
        </w:rPr>
        <w:t xml:space="preserve">    </w:t>
      </w:r>
    </w:p>
    <w:p w14:paraId="76DCE760">
      <w:pPr>
        <w:adjustRightInd/>
        <w:spacing w:line="420" w:lineRule="auto"/>
        <w:ind w:left="1134" w:right="-9" w:firstLine="0" w:firstLineChars="0"/>
        <w:jc w:val="left"/>
        <w:outlineLvl w:val="0"/>
        <w:rPr>
          <w:rFonts w:eastAsia="等线"/>
          <w:b/>
          <w:sz w:val="32"/>
          <w:szCs w:val="32"/>
          <w:u w:val="single"/>
        </w:rPr>
      </w:pPr>
      <w:r>
        <w:rPr>
          <w:rFonts w:eastAsia="等线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3156585</wp:posOffset>
                </wp:positionH>
                <wp:positionV relativeFrom="paragraph">
                  <wp:posOffset>258445</wp:posOffset>
                </wp:positionV>
                <wp:extent cx="2231390" cy="0"/>
                <wp:effectExtent l="0" t="0" r="35560" b="1905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3139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48.55pt;margin-top:20.35pt;height:0pt;width:175.7pt;z-index:-251655168;mso-width-relative:page;mso-height-relative:page;" filled="f" stroked="t" coordsize="21600,21600" o:gfxdata="UEsDBAoAAAAAAIdO4kAAAAAAAAAAAAAAAAAEAAAAZHJzL1BLAwQUAAAACACHTuJAA20jnNYAAAAJ&#10;AQAADwAAAGRycy9kb3ducmV2LnhtbE2PPU/DMBCGdyT+g3VIbNR2aUka4nRAYmRoYKCbG1/jtLEd&#10;xW5a+PUcYqDbfTx677lyfXE9m3CMXfAK5EwAQ98E0/lWwcf760MOLCbtje6DRwVfGGFd3d6UujDh&#10;7Dc41allFOJjoRXYlIaC89hYdDrOwoCedvswOp2oHVtuRn2mcNfzuRBP3OnO0wWrB3yx2Bzrk1NQ&#10;S4l8+7hKh7f953dabm02nzZK3d9J8Qws4SX9w/CrT+pQkdMunLyJrFewWGWSUCpEBoyAfJEvge3+&#10;Brwq+fUH1Q9QSwMEFAAAAAgAh07iQNR/IEnrAQAAvgMAAA4AAABkcnMvZTJvRG9jLnhtbK1TzW4T&#10;MRC+I/EOlu9kkxRQu8qmh0blgiAS0LvjtXct+U8zbjZ5CV4AiRucOHLnbVoeo2NvGkq59MAerPHM&#10;+Bt/n79dnO+cZVsFaIJv+Gwy5Ux5GVrju4Z/+nj54pQzTMK3wgavGr5XyM+Xz58thlireeiDbRUw&#10;AvFYD7HhfUqxriqUvXICJyEqT0UdwIlEW+iqFsRA6M5W8+n0dTUEaCMEqRApuxqL/IAITwEMWhup&#10;VkFeO+XTiArKikSUsDcR+bLcVmsl03utUSVmG05MU1lpCMWbvFbLhag7ELE38nAF8ZQrPOLkhPE0&#10;9Ai1EkmwazD/QDkjIWDQaSKDq0YiRRFiMZs+0uZDL6IqXEhqjEfR8f/BynfbNTDTNnz+kjMvHL34&#10;7ZefN5+//f71ldbbH98ZVUimIWJN3Rd+DYcdxjVkzjsNjmlr4hX5qahAvNiuiLw/iqx2iUlKzucn&#10;s5Mz0l/e16oRIkNFwPRGBcdy0HBrfOYvarF9i4nGUut9S077cGmsLW9oPRto/Nn0VYYWZExNhqDQ&#10;RSKHvuNM2I4cLxMUSAzWtPl4BkLoNhcW2FZkn5Qvc6Zxf7Xl2SuB/dhXSqODnEn0U1jjGn768LT1&#10;BJKVG7XK0Sa0+yJhydOzljEHC2bfPNyX039+u+U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A20j&#10;nNYAAAAJAQAADwAAAAAAAAABACAAAAAiAAAAZHJzL2Rvd25yZXYueG1sUEsBAhQAFAAAAAgAh07i&#10;QNR/IEnrAQAAvgMAAA4AAAAAAAAAAQAgAAAAJQEAAGRycy9lMm9Eb2MueG1sUEsFBgAAAAAGAAYA&#10;WQEAAIIFAAAAAA==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eastAsia="等线"/>
          <w:b/>
          <w:sz w:val="32"/>
          <w:szCs w:val="32"/>
        </w:rPr>
        <w:t xml:space="preserve">Discipline                                       </w:t>
      </w:r>
    </w:p>
    <w:p w14:paraId="13A53C19">
      <w:pPr>
        <w:adjustRightInd/>
        <w:spacing w:line="420" w:lineRule="auto"/>
        <w:ind w:left="1134" w:firstLine="0" w:firstLineChars="0"/>
        <w:jc w:val="left"/>
        <w:outlineLvl w:val="0"/>
        <w:rPr>
          <w:rFonts w:eastAsia="等线"/>
          <w:b/>
          <w:sz w:val="32"/>
          <w:szCs w:val="32"/>
          <w:u w:val="single"/>
        </w:rPr>
      </w:pPr>
      <w:r>
        <w:rPr>
          <w:rFonts w:eastAsia="等线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3152775</wp:posOffset>
                </wp:positionH>
                <wp:positionV relativeFrom="paragraph">
                  <wp:posOffset>262255</wp:posOffset>
                </wp:positionV>
                <wp:extent cx="2231390" cy="0"/>
                <wp:effectExtent l="0" t="0" r="35560" b="1905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3139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48.25pt;margin-top:20.65pt;height:0pt;width:175.7pt;z-index:-251654144;mso-width-relative:page;mso-height-relative:page;" filled="f" stroked="t" coordsize="21600,21600" o:gfxdata="UEsDBAoAAAAAAIdO4kAAAAAAAAAAAAAAAAAEAAAAZHJzL1BLAwQUAAAACACHTuJAn3vfCdYAAAAJ&#10;AQAADwAAAGRycy9kb3ducmV2LnhtbE2PPU/DMBCGdyT+g3VIbNRxvxPidEBiZGhgoJsbX5O08TmK&#10;3bTw6znEULb7ePTec/nm6jox4hBaTxrUJAGBVHnbUq3h4/31aQ0iREPWdJ5QwxcG2BT3d7nJrL/Q&#10;Fscy1oJDKGRGQxNjn0kZqgadCRPfI/Hu4AdnIrdDLe1gLhzuOjlNkqV0piW+0JgeXxqsTuXZaSiV&#10;QrmbpfH4dvj8jotds5qOW60fH1TyDCLiNd5g+NVndSjYae/PZIPoNMzT5YJRLtQMBAPr+SoFsf8b&#10;yCKX/z8ofgBQSwMEFAAAAAgAh07iQLQLLEnrAQAAvgMAAA4AAABkcnMvZTJvRG9jLnhtbK1TO24b&#10;MRDtA+QOBPtoJRkO7IVWLiw4TZAIyKenuOQuAf4wQ2ulS+QCAdIlVcr0uU3sY2TIlRXHblx4C2I4&#10;M3zD9/h2cbFzlm0VoAm+4bPJlDPlZWiN7xr+6ePVqzPOMAnfChu8avheIb9YvnyxGGKt5qEPtlXA&#10;CMRjPcSG9ynFuqpQ9soJnISoPBV1ACcSbaGrWhADoTtbzafT19UQoI0QpEKk7Gos8gMiPAUwaG2k&#10;WgV57ZRPIyooKxJRwt5E5MtyW62VTO+1RpWYbTgxTWWlIRRv8lotF6LuQMTeyMMVxFOu8ICTE8bT&#10;0CPUSiTBrsE8gnJGQsCg00QGV41EiiLEYjZ9oM2HXkRVuJDUGI+i4/PBynfbNTDTNnx+ypkXjl78&#10;5uuvP1++3/7+RuvNzx+MKiTTELGm7ku/hsMO4xoy550Gx7Q18TP5qahAvNiuiLw/iqx2iUlKzucn&#10;s5Nz0l/e1aoRIkNFwPRGBcdy0HBrfOYvarF9i4nGUutdS077cGWsLW9oPRto/Pn0NEMLMqYmQ1Do&#10;IpFD33EmbEeOlwkKJAZr2nw8AyF0m0sLbCuyT8qXOdO4/9ry7JXAfuwrpdFBziT6KaxxDT+7f9p6&#10;AsnKjVrlaBPafZGw5OlZy5iDBbNv7u/L6X+/3fI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n3vf&#10;CdYAAAAJAQAADwAAAAAAAAABACAAAAAiAAAAZHJzL2Rvd25yZXYueG1sUEsBAhQAFAAAAAgAh07i&#10;QLQLLEnrAQAAvgMAAA4AAAAAAAAAAQAgAAAAJQEAAGRycy9lMm9Eb2MueG1sUEsFBgAAAAAGAAYA&#10;WQEAAIIFAAAAAA==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eastAsia="等线"/>
          <w:b/>
          <w:sz w:val="32"/>
          <w:szCs w:val="32"/>
        </w:rPr>
        <w:t xml:space="preserve">Supervisor                                  </w:t>
      </w:r>
      <w:r>
        <w:rPr>
          <w:rFonts w:eastAsia="等线"/>
          <w:b/>
          <w:sz w:val="32"/>
          <w:szCs w:val="32"/>
          <w:u w:val="single"/>
        </w:rPr>
        <w:t xml:space="preserve">    </w:t>
      </w:r>
    </w:p>
    <w:p w14:paraId="44FF460D">
      <w:pPr>
        <w:adjustRightInd/>
        <w:spacing w:line="420" w:lineRule="auto"/>
        <w:ind w:left="1134" w:right="-9" w:firstLine="0" w:firstLineChars="0"/>
        <w:jc w:val="left"/>
        <w:outlineLvl w:val="0"/>
        <w:rPr>
          <w:rFonts w:eastAsia="等线"/>
          <w:b/>
          <w:sz w:val="32"/>
          <w:szCs w:val="32"/>
          <w:u w:val="single"/>
        </w:rPr>
      </w:pPr>
      <w:r>
        <w:rPr>
          <w:rFonts w:eastAsia="等线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3161665</wp:posOffset>
                </wp:positionH>
                <wp:positionV relativeFrom="paragraph">
                  <wp:posOffset>271780</wp:posOffset>
                </wp:positionV>
                <wp:extent cx="2231390" cy="0"/>
                <wp:effectExtent l="0" t="0" r="35560" b="1905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3139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48.95pt;margin-top:21.4pt;height:0pt;width:175.7pt;z-index:-251653120;mso-width-relative:page;mso-height-relative:page;" filled="f" stroked="t" coordsize="21600,21600" o:gfxdata="UEsDBAoAAAAAAIdO4kAAAAAAAAAAAAAAAAAEAAAAZHJzL1BLAwQUAAAACACHTuJA8lIv1NcAAAAJ&#10;AQAADwAAAGRycy9kb3ducmV2LnhtbE2PMU/DMBCFdyT+g3VIbNRJWmgT4nRAYmRoYKCbG1/jtPE5&#10;it208Os5xEC3u3tP775Xri+uFxOOofOkIJ0lIJAabzpqFXy8vz6sQISoyejeEyr4wgDr6vam1IXx&#10;Z9rgVMdWcAiFQiuwMQ6FlKGx6HSY+QGJtb0fnY68jq00oz5zuOtlliRP0umO+IPVA75YbI71ySmo&#10;0xTldp7Hw9v+8zs+bu0ymzZK3d+lyTOIiJf4b4ZffEaHipl2/kQmiF7BIl/mbOUh4wpsWC3yOYjd&#10;30FWpbxuUP0AUEsDBBQAAAAIAIdO4kAUlzhJ6wEAAL4DAAAOAAAAZHJzL2Uyb0RvYy54bWytUztu&#10;GzEQ7QPkDgT7aCUZMeyFVi4sOE2QCMinH3HJXQL8gUNrpUvkAgHSJVXK9LlN7GNkyJUVx25ceAti&#10;ODN8w/f4dnGxs4ZtZUTtXcNnkyln0gnfatc1/NPHq1dnnGEC14LxTjZ8L5FfLF++WAyhlnPfe9PK&#10;yAjEYT2EhvcphbqqUPTSAk58kI6KykcLibaxq9oIA6FbU82n09Nq8LEN0QuJSNnVWOQHxPgUQK+U&#10;FnLlxbWVLo2oURpIRAl7HZAvy22VkiK9VwplYqbhxDSVlYZQvMlrtVxA3UUIvRaHK8BTrvCAkwXt&#10;aOgRagUJ2HXUj6CsFtGjV2kivK1GIkURYjGbPtDmQw9BFi4kNYaj6Ph8sOLddh2Zbhs+P+XMgaUX&#10;v/n668+X77e/v9F68/MHowrJNASsqfvSreNhh2EdM+edipYpo8Nn8lNRgXixXRF5fxRZ7hITlJzP&#10;T2Yn56S/uKtVI0SGChHTG+kty0HDjXaZP9SwfYuJxlLrXUtOO3+ljSlvaBwbaPz59HWGBjKmIkNQ&#10;aAORQ9dxBqYjx4sUCyR6o9t8PANh7DaXJrItZJ+UL3Omcf+15dkrwH7sK6XRQVYn+imMtg0/u3/a&#10;OALJyo1a5Wjj232RsOTpWcuYgwWzb+7vy+l/v93y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PJS&#10;L9TXAAAACQEAAA8AAAAAAAAAAQAgAAAAIgAAAGRycy9kb3ducmV2LnhtbFBLAQIUABQAAAAIAIdO&#10;4kAUlzhJ6wEAAL4DAAAOAAAAAAAAAAEAIAAAACYBAABkcnMvZTJvRG9jLnhtbFBLBQYAAAAABgAG&#10;AFkBAACDBQAAAAA=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eastAsia="等线"/>
          <w:b/>
          <w:sz w:val="32"/>
          <w:szCs w:val="32"/>
        </w:rPr>
        <w:t xml:space="preserve">Student Name                                  </w:t>
      </w:r>
      <w:r>
        <w:rPr>
          <w:rFonts w:eastAsia="等线"/>
          <w:b/>
          <w:sz w:val="32"/>
          <w:szCs w:val="32"/>
          <w:u w:val="single"/>
        </w:rPr>
        <w:t xml:space="preserve"> </w:t>
      </w:r>
    </w:p>
    <w:p w14:paraId="102F38B1">
      <w:pPr>
        <w:adjustRightInd/>
        <w:spacing w:line="420" w:lineRule="auto"/>
        <w:ind w:left="1134" w:firstLine="0" w:firstLineChars="0"/>
        <w:jc w:val="left"/>
        <w:outlineLvl w:val="0"/>
        <w:rPr>
          <w:rFonts w:eastAsia="等线"/>
          <w:b/>
          <w:sz w:val="32"/>
          <w:szCs w:val="32"/>
          <w:u w:val="single"/>
        </w:rPr>
      </w:pPr>
      <w:r>
        <w:rPr>
          <w:rFonts w:eastAsia="等线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3173095</wp:posOffset>
                </wp:positionH>
                <wp:positionV relativeFrom="paragraph">
                  <wp:posOffset>284480</wp:posOffset>
                </wp:positionV>
                <wp:extent cx="2231390" cy="0"/>
                <wp:effectExtent l="0" t="0" r="35560" b="1905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3139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49.85pt;margin-top:22.4pt;height:0pt;width:175.7pt;z-index:-251652096;mso-width-relative:page;mso-height-relative:page;" filled="f" stroked="t" coordsize="21600,21600" o:gfxdata="UEsDBAoAAAAAAIdO4kAAAAAAAAAAAAAAAAAEAAAAZHJzL1BLAwQUAAAACACHTuJAOU7OQtYAAAAJ&#10;AQAADwAAAGRycy9kb3ducmV2LnhtbE2PMU/DMBCFdyT+g3VIbNRxaWkT4nRAYmRoYKCbG1/jQHyO&#10;Yjct/HoOMdDt7t7Tu++Vm7PvxYRj7AJpULMMBFITbEethrfX57s1iJgMWdMHQg1fGGFTXV+VprDh&#10;RFuc6tQKDqFYGA0upaGQMjYOvYmzMCCxdgijN4nXsZV2NCcO972cZ9mD9KYj/uDMgE8Om8/66DXU&#10;SqHc3efp4+Xw/p2WO7eaT1utb29U9ggi4Tn9m+EXn9GhYqZ9OJKNotewyPMVW3lYcAU2rJdKgdj/&#10;HWRVyssG1Q9QSwMEFAAAAAgAh07iQDR5fknrAQAAvgMAAA4AAABkcnMvZTJvRG9jLnhtbK1TS44T&#10;MRDdI3EHy3vSSUagSSudWUw0bBBE4rOvuO1uS/7J5Uknl+ACSOxgxZI9t2E4BmV3JsxnMwt6YZWr&#10;yq/8nl8vL/bWsJ2MqL1r+Gwy5Uw64VvtuoZ//HD14pwzTOBaMN7Jhh8k8ovV82fLIdRy7ntvWhkZ&#10;gTish9DwPqVQVxWKXlrAiQ/SUVH5aCHRNnZVG2EgdGuq+XT6qhp8bEP0QiJSdj0W+RExPgXQK6WF&#10;XHtxbaVLI2qUBhJRwl4H5KtyW6WkSO+UQpmYaTgxTWWlIRRv81qtllB3EUKvxfEK8JQrPOBkQTsa&#10;eoJaQwJ2HfUjKKtF9OhVmghvq5FIUYRYzKYPtHnfQ5CFC0mN4SQ6/j9Y8Xa3iUy3DZ8vOHNg6cVv&#10;vvz8/fnbn19fab358Z1RhWQaAtbUfek28bjDsImZ815Fy5TR4RP5qahAvNi+iHw4iSz3iQlKzudn&#10;s7MF6S9ua9UIkaFCxPRaesty0HCjXeYPNezeYKKx1HrbktPOX2ljyhsaxwYav5i+zNBAxlRkCApt&#10;IHLoOs7AdOR4kWKBRG90m49nIIzd9tJEtoPsk/JlzjTuXluevQbsx75SGh1kdaKfwmjb8PO7p40j&#10;kKzcqFWOtr49FAlLnp61jDlaMPvm7r6c/vfbrf4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OU7O&#10;QtYAAAAJAQAADwAAAAAAAAABACAAAAAiAAAAZHJzL2Rvd25yZXYueG1sUEsBAhQAFAAAAAgAh07i&#10;QDR5fknrAQAAvgMAAA4AAAAAAAAAAQAgAAAAJQEAAGRycy9lMm9Eb2MueG1sUEsFBgAAAAAGAAYA&#10;WQEAAIIFAAAAAA==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eastAsia="等线"/>
          <w:b/>
          <w:spacing w:val="12"/>
          <w:sz w:val="32"/>
          <w:szCs w:val="32"/>
        </w:rPr>
        <w:t xml:space="preserve">Student Number      </w:t>
      </w:r>
      <w:r>
        <w:rPr>
          <w:rFonts w:eastAsia="等线"/>
          <w:b/>
          <w:sz w:val="32"/>
          <w:szCs w:val="32"/>
        </w:rPr>
        <w:t xml:space="preserve">                        </w:t>
      </w:r>
      <w:r>
        <w:rPr>
          <w:rFonts w:eastAsia="等线"/>
          <w:b/>
          <w:sz w:val="32"/>
          <w:szCs w:val="32"/>
          <w:u w:val="single"/>
        </w:rPr>
        <w:t xml:space="preserve"> </w:t>
      </w:r>
    </w:p>
    <w:p w14:paraId="25B580AC">
      <w:pPr>
        <w:adjustRightInd/>
        <w:spacing w:line="420" w:lineRule="auto"/>
        <w:ind w:left="1134" w:firstLine="0" w:firstLineChars="0"/>
        <w:jc w:val="left"/>
        <w:outlineLvl w:val="0"/>
        <w:rPr>
          <w:rFonts w:eastAsia="等线"/>
          <w:b/>
          <w:sz w:val="32"/>
          <w:szCs w:val="32"/>
          <w:u w:val="single"/>
        </w:rPr>
      </w:pPr>
      <w:r>
        <w:rPr>
          <w:rFonts w:eastAsia="等线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3159125</wp:posOffset>
                </wp:positionH>
                <wp:positionV relativeFrom="paragraph">
                  <wp:posOffset>288925</wp:posOffset>
                </wp:positionV>
                <wp:extent cx="2231390" cy="0"/>
                <wp:effectExtent l="0" t="0" r="35560" b="1905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3139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48.75pt;margin-top:22.75pt;height:0pt;width:175.7pt;z-index:-251651072;mso-width-relative:page;mso-height-relative:page;" filled="f" stroked="t" coordsize="21600,21600" o:gfxdata="UEsDBAoAAAAAAIdO4kAAAAAAAAAAAAAAAAAEAAAAZHJzL1BLAwQUAAAACACHTuJAYQlN19YAAAAJ&#10;AQAADwAAAGRycy9kb3ducmV2LnhtbE2PP0/DMBDFdyS+g3VIbNRJaWgS4nRAYmRoYKCbG1/jQHyO&#10;YjctfHoOMdDp/j2997tqc3aDmHEKvScF6SIBgdR601On4O31+S4HEaImowdPqOALA2zq66tKl8af&#10;aItzEzvBJhRKrcDGOJZShtai02HhRyS+HfzkdORx6qSZ9InN3SCXSfIgne6JE6we8cli+9kcnYIm&#10;TVHu7ov48XJ4/47Zzq6X81ap25s0eQQR8Rz/xfCLz+hQM9PeH8kEMShYFeuMpdxkXFmQr/ICxP5v&#10;IetKXn5Q/wBQSwMEFAAAAAgAh07iQHjDowTqAQAAvgMAAA4AAABkcnMvZTJvRG9jLnhtbK1TS44T&#10;MRDdI3EHy3vS+Qg000pnFhMNGwSR+Owrbrvbkn9yedLJJbgAEjtYsWTPbRiOQdmdCfPZzIJeWOWq&#10;8iu/59fLi701bCcjau8aPptMOZNO+Fa7ruEfP1y9OOMME7gWjHey4QeJ/GL1/NlyCLWc+96bVkZG&#10;IA7rITS8TynUVYWilxZw4oN0VFQ+Wki0jV3VRhgI3ZpqPp2+qgYf2xC9kIiUXY9FfkSMTwH0Smkh&#10;115cW+nSiBqlgUSUsNcB+arcVikp0julUCZmGk5MU1lpCMXbvFarJdRdhNBrcbwCPOUKDzhZ0I6G&#10;nqDWkIBdR/0IymoRPXqVJsLbaiRSFCEWs+kDbd73EGThQlJjOImO/w9WvN1tItNtwxckiQNLL37z&#10;5efvz9/+/PpK682P74wqJNMQsKbuS7eJxx2GTcyc9ypapowOn8hPRQXixfZF5MNJZLlPTFByPl/M&#10;Fuc0TNzWqhEiQ4WI6bX0luWg4Ua7zB9q2L3BRGOp9bYlp52/0saUNzSODTT+fPoyQwMZU5EhKLSB&#10;yKHrOAPTkeNFigUSvdFtPp6BMHbbSxPZDrJPypc507h7bXn2GrAf+0ppdJDViX4Ko23Dz+6eNo5A&#10;snKjVjna+vZQJCx5etYy5mjB7Ju7+3L632+3+g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hCU3X&#10;1gAAAAkBAAAPAAAAAAAAAAEAIAAAACIAAABkcnMvZG93bnJldi54bWxQSwECFAAUAAAACACHTuJA&#10;eMOjBOoBAAC+AwAADgAAAAAAAAABACAAAAAlAQAAZHJzL2Uyb0RvYy54bWxQSwUGAAAAAAYABgBZ&#10;AQAAgQUAAAAA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eastAsia="等线"/>
          <w:b/>
          <w:sz w:val="32"/>
          <w:szCs w:val="32"/>
        </w:rPr>
        <w:t xml:space="preserve">Date of Proposal Report                      </w:t>
      </w:r>
    </w:p>
    <w:p w14:paraId="3F160B58">
      <w:pPr>
        <w:adjustRightInd/>
        <w:snapToGrid/>
        <w:spacing w:line="700" w:lineRule="exact"/>
        <w:ind w:firstLine="0" w:firstLineChars="0"/>
        <w:rPr>
          <w:rFonts w:eastAsia="等线"/>
          <w:b/>
          <w:sz w:val="32"/>
          <w:szCs w:val="32"/>
        </w:rPr>
      </w:pPr>
      <w:r>
        <w:rPr>
          <w:rFonts w:eastAsia="等线"/>
          <w:b/>
          <w:sz w:val="32"/>
          <w:szCs w:val="32"/>
        </w:rPr>
        <w:t xml:space="preserve"> </w:t>
      </w:r>
    </w:p>
    <w:p w14:paraId="4BBE0609">
      <w:pPr>
        <w:adjustRightInd/>
        <w:snapToGrid/>
        <w:spacing w:line="240" w:lineRule="auto"/>
        <w:ind w:firstLine="0" w:firstLineChars="0"/>
        <w:rPr>
          <w:rFonts w:eastAsia="等线"/>
          <w:b/>
          <w:sz w:val="32"/>
          <w:szCs w:val="32"/>
        </w:rPr>
      </w:pPr>
      <w:r>
        <w:rPr>
          <w:rFonts w:eastAsia="等线"/>
          <w:b/>
          <w:sz w:val="32"/>
          <w:szCs w:val="32"/>
        </w:rPr>
        <w:t xml:space="preserve"> </w:t>
      </w:r>
    </w:p>
    <w:p w14:paraId="53FA63A8">
      <w:pPr>
        <w:adjustRightInd/>
        <w:snapToGrid/>
        <w:spacing w:line="240" w:lineRule="auto"/>
        <w:ind w:firstLine="0" w:firstLineChars="0"/>
        <w:rPr>
          <w:rFonts w:eastAsia="等线"/>
          <w:b/>
          <w:sz w:val="32"/>
          <w:szCs w:val="32"/>
        </w:rPr>
      </w:pPr>
      <w:r>
        <w:rPr>
          <w:rFonts w:eastAsia="等线"/>
          <w:b/>
          <w:sz w:val="32"/>
          <w:szCs w:val="32"/>
        </w:rPr>
        <w:t xml:space="preserve"> </w:t>
      </w:r>
    </w:p>
    <w:p w14:paraId="00AE9784">
      <w:pPr>
        <w:adjustRightInd/>
        <w:snapToGrid/>
        <w:spacing w:line="240" w:lineRule="auto"/>
        <w:ind w:firstLine="643" w:firstLineChars="0"/>
        <w:jc w:val="center"/>
        <w:rPr>
          <w:rFonts w:eastAsia="等线"/>
          <w:b/>
          <w:sz w:val="32"/>
          <w:szCs w:val="32"/>
        </w:rPr>
      </w:pPr>
      <w:r>
        <w:rPr>
          <w:rFonts w:eastAsia="等线"/>
          <w:b/>
          <w:sz w:val="32"/>
          <w:szCs w:val="32"/>
        </w:rPr>
        <w:t>Graduate school</w:t>
      </w:r>
    </w:p>
    <w:p w14:paraId="7B261162">
      <w:pPr>
        <w:widowControl/>
        <w:adjustRightInd/>
        <w:snapToGrid/>
        <w:spacing w:line="240" w:lineRule="auto"/>
        <w:ind w:firstLine="0" w:firstLineChars="0"/>
        <w:jc w:val="left"/>
        <w:rPr>
          <w:rFonts w:eastAsia="等线"/>
          <w:b/>
          <w:sz w:val="32"/>
          <w:szCs w:val="32"/>
        </w:rPr>
      </w:pPr>
      <w:r>
        <w:rPr>
          <w:rFonts w:eastAsia="等线"/>
          <w:b/>
          <w:sz w:val="32"/>
          <w:szCs w:val="32"/>
        </w:rPr>
        <w:br w:type="page"/>
      </w:r>
    </w:p>
    <w:p w14:paraId="26724057">
      <w:pPr>
        <w:ind w:firstLine="520"/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701" w:right="1701" w:bottom="1701" w:left="1701" w:header="567" w:footer="1247" w:gutter="0"/>
          <w:pgNumType w:fmt="upperRoman"/>
          <w:cols w:space="425" w:num="1"/>
          <w:titlePg/>
          <w:docGrid w:type="linesAndChars" w:linePitch="326" w:charSpace="4096"/>
        </w:sectPr>
      </w:pPr>
    </w:p>
    <w:p w14:paraId="5B889A58">
      <w:pPr>
        <w:spacing w:before="480" w:after="360" w:line="240" w:lineRule="auto"/>
        <w:ind w:firstLine="0" w:firstLineChars="0"/>
        <w:jc w:val="center"/>
        <w:rPr>
          <w:rFonts w:ascii="Arial" w:hAnsi="Arial" w:eastAsia="黑体" w:cs="Arial"/>
          <w:b/>
          <w:bCs/>
          <w:sz w:val="32"/>
          <w:szCs w:val="32"/>
        </w:rPr>
      </w:pPr>
      <w:r>
        <w:rPr>
          <w:rFonts w:ascii="Arial" w:hAnsi="Arial" w:eastAsia="黑体" w:cs="Arial"/>
          <w:b/>
          <w:bCs/>
          <w:sz w:val="32"/>
          <w:szCs w:val="32"/>
        </w:rPr>
        <w:t>TABLE OF CONTENTS</w:t>
      </w:r>
      <w:r>
        <w:rPr>
          <w:rFonts w:ascii="黑体" w:hAnsi="黑体" w:eastAsia="黑体"/>
          <w:b/>
          <w:bCs/>
          <w:sz w:val="32"/>
          <w:szCs w:val="32"/>
        </w:rPr>
        <w:fldChar w:fldCharType="begin"/>
      </w:r>
      <w:r>
        <w:rPr>
          <w:rFonts w:ascii="黑体" w:hAnsi="黑体"/>
          <w:sz w:val="32"/>
          <w:szCs w:val="32"/>
        </w:rPr>
        <w:instrText xml:space="preserve"> </w:instrText>
      </w:r>
      <w:r>
        <w:rPr>
          <w:rFonts w:hint="eastAsia" w:ascii="黑体" w:hAnsi="黑体"/>
          <w:sz w:val="32"/>
          <w:szCs w:val="32"/>
        </w:rPr>
        <w:instrText xml:space="preserve">TOC \o "1-3" \h \z \u</w:instrText>
      </w:r>
      <w:r>
        <w:rPr>
          <w:rFonts w:ascii="黑体" w:hAnsi="黑体"/>
          <w:sz w:val="32"/>
          <w:szCs w:val="32"/>
        </w:rPr>
        <w:instrText xml:space="preserve"> </w:instrText>
      </w:r>
      <w:r>
        <w:rPr>
          <w:rFonts w:ascii="黑体" w:hAnsi="黑体" w:eastAsia="黑体"/>
          <w:b/>
          <w:bCs/>
          <w:sz w:val="32"/>
          <w:szCs w:val="32"/>
        </w:rPr>
        <w:fldChar w:fldCharType="separate"/>
      </w:r>
      <w:r>
        <w:fldChar w:fldCharType="begin"/>
      </w:r>
      <w:r>
        <w:instrText xml:space="preserve"> HYPERLINK \l "_Toc86957938" </w:instrText>
      </w:r>
      <w:r>
        <w:fldChar w:fldCharType="separate"/>
      </w:r>
      <w:r>
        <w:fldChar w:fldCharType="end"/>
      </w:r>
    </w:p>
    <w:p w14:paraId="6F0EA59A">
      <w:pPr>
        <w:pStyle w:val="16"/>
        <w:rPr>
          <w:rFonts w:asciiTheme="minorHAnsi" w:hAnsiTheme="minorHAnsi" w:eastAsiaTheme="minorEastAsia" w:cstheme="minorBidi"/>
          <w:b w:val="0"/>
          <w:bCs w:val="0"/>
          <w:sz w:val="21"/>
          <w:szCs w:val="22"/>
        </w:rPr>
      </w:pPr>
      <w:r>
        <w:fldChar w:fldCharType="begin"/>
      </w:r>
      <w:r>
        <w:instrText xml:space="preserve"> HYPERLINK \l "_Toc86957941" </w:instrText>
      </w:r>
      <w:r>
        <w:fldChar w:fldCharType="separate"/>
      </w:r>
      <w:r>
        <w:rPr>
          <w:rStyle w:val="26"/>
        </w:rPr>
        <w:t>CHAPTER 1 TITLE</w:t>
      </w:r>
      <w:r>
        <w:tab/>
      </w:r>
      <w:r>
        <w:fldChar w:fldCharType="begin"/>
      </w:r>
      <w:r>
        <w:instrText xml:space="preserve"> PAGEREF _Toc86957941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1FF3E887">
      <w:pPr>
        <w:pStyle w:val="18"/>
        <w:ind w:left="260"/>
        <w:rPr>
          <w:rFonts w:asciiTheme="minorHAnsi" w:hAnsiTheme="minorHAnsi"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"_Toc86957942" </w:instrText>
      </w:r>
      <w:r>
        <w:fldChar w:fldCharType="separate"/>
      </w:r>
      <w:r>
        <w:rPr>
          <w:rStyle w:val="26"/>
        </w:rPr>
        <w:t>1.1 Title</w:t>
      </w:r>
      <w:r>
        <w:tab/>
      </w:r>
      <w:r>
        <w:fldChar w:fldCharType="begin"/>
      </w:r>
      <w:r>
        <w:instrText xml:space="preserve"> PAGEREF _Toc86957942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6B2C45F4">
      <w:pPr>
        <w:pStyle w:val="18"/>
        <w:ind w:left="260"/>
        <w:rPr>
          <w:rFonts w:asciiTheme="minorHAnsi" w:hAnsiTheme="minorHAnsi"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"_Toc86957943" </w:instrText>
      </w:r>
      <w:r>
        <w:fldChar w:fldCharType="separate"/>
      </w:r>
      <w:r>
        <w:rPr>
          <w:rStyle w:val="26"/>
        </w:rPr>
        <w:t>1.2 Tables, Figures and Equations</w:t>
      </w:r>
      <w:r>
        <w:tab/>
      </w:r>
      <w:r>
        <w:fldChar w:fldCharType="begin"/>
      </w:r>
      <w:r>
        <w:instrText xml:space="preserve"> PAGEREF _Toc86957943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1C848359">
      <w:pPr>
        <w:pStyle w:val="11"/>
        <w:ind w:left="520"/>
        <w:rPr>
          <w:rFonts w:asciiTheme="minorHAnsi" w:hAnsiTheme="minorHAnsi"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"_Toc86957944" </w:instrText>
      </w:r>
      <w:r>
        <w:fldChar w:fldCharType="separate"/>
      </w:r>
      <w:r>
        <w:rPr>
          <w:rStyle w:val="26"/>
        </w:rPr>
        <w:t>1.2.1 Tables</w:t>
      </w:r>
      <w:r>
        <w:tab/>
      </w:r>
      <w:r>
        <w:fldChar w:fldCharType="begin"/>
      </w:r>
      <w:r>
        <w:instrText xml:space="preserve"> PAGEREF _Toc86957944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22AFC1C7">
      <w:pPr>
        <w:pStyle w:val="11"/>
        <w:ind w:left="520"/>
        <w:rPr>
          <w:rFonts w:asciiTheme="minorHAnsi" w:hAnsiTheme="minorHAnsi"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"_Toc86957945" </w:instrText>
      </w:r>
      <w:r>
        <w:fldChar w:fldCharType="separate"/>
      </w:r>
      <w:r>
        <w:rPr>
          <w:rStyle w:val="26"/>
        </w:rPr>
        <w:t>1.2.2 Figures</w:t>
      </w:r>
      <w:r>
        <w:tab/>
      </w:r>
      <w:r>
        <w:fldChar w:fldCharType="begin"/>
      </w:r>
      <w:r>
        <w:instrText xml:space="preserve"> PAGEREF _Toc86957945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BA9BDF8">
      <w:pPr>
        <w:pStyle w:val="11"/>
        <w:ind w:left="520"/>
        <w:rPr>
          <w:rFonts w:asciiTheme="minorHAnsi" w:hAnsiTheme="minorHAnsi"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"_Toc86957946" </w:instrText>
      </w:r>
      <w:r>
        <w:fldChar w:fldCharType="separate"/>
      </w:r>
      <w:r>
        <w:rPr>
          <w:rStyle w:val="26"/>
        </w:rPr>
        <w:t>1.2.3 Equations</w:t>
      </w:r>
      <w:r>
        <w:tab/>
      </w:r>
      <w:r>
        <w:fldChar w:fldCharType="begin"/>
      </w:r>
      <w:r>
        <w:instrText xml:space="preserve"> PAGEREF _Toc86957946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9E9A24B">
      <w:pPr>
        <w:pStyle w:val="16"/>
        <w:rPr>
          <w:rFonts w:asciiTheme="minorHAnsi" w:hAnsiTheme="minorHAnsi" w:eastAsiaTheme="minorEastAsia" w:cstheme="minorBidi"/>
          <w:b w:val="0"/>
          <w:bCs w:val="0"/>
          <w:sz w:val="21"/>
          <w:szCs w:val="22"/>
        </w:rPr>
      </w:pPr>
      <w:r>
        <w:fldChar w:fldCharType="begin"/>
      </w:r>
      <w:r>
        <w:instrText xml:space="preserve"> HYPERLINK \l "_Toc86957947" </w:instrText>
      </w:r>
      <w:r>
        <w:fldChar w:fldCharType="separate"/>
      </w:r>
      <w:r>
        <w:rPr>
          <w:rStyle w:val="26"/>
        </w:rPr>
        <w:t>CHAPTER 2 TITLE</w:t>
      </w:r>
      <w:r>
        <w:tab/>
      </w:r>
      <w:r>
        <w:fldChar w:fldCharType="begin"/>
      </w:r>
      <w:r>
        <w:instrText xml:space="preserve"> PAGEREF _Toc86957947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303F0DD">
      <w:pPr>
        <w:pStyle w:val="18"/>
        <w:ind w:left="260"/>
        <w:rPr>
          <w:rFonts w:asciiTheme="minorHAnsi" w:hAnsiTheme="minorHAnsi"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"_Toc86957948" </w:instrText>
      </w:r>
      <w:r>
        <w:fldChar w:fldCharType="separate"/>
      </w:r>
      <w:r>
        <w:rPr>
          <w:rStyle w:val="26"/>
        </w:rPr>
        <w:t>2.1 Title</w:t>
      </w:r>
      <w:r>
        <w:tab/>
      </w:r>
      <w:r>
        <w:fldChar w:fldCharType="begin"/>
      </w:r>
      <w:r>
        <w:instrText xml:space="preserve"> PAGEREF _Toc86957948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93C0B0D">
      <w:pPr>
        <w:pStyle w:val="11"/>
        <w:ind w:left="520"/>
        <w:rPr>
          <w:rFonts w:asciiTheme="minorHAnsi" w:hAnsiTheme="minorHAnsi"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"_Toc86957949" </w:instrText>
      </w:r>
      <w:r>
        <w:fldChar w:fldCharType="separate"/>
      </w:r>
      <w:r>
        <w:rPr>
          <w:rStyle w:val="26"/>
        </w:rPr>
        <w:t>2.1.1 Title</w:t>
      </w:r>
      <w:r>
        <w:tab/>
      </w:r>
      <w:r>
        <w:fldChar w:fldCharType="begin"/>
      </w:r>
      <w:r>
        <w:instrText xml:space="preserve"> PAGEREF _Toc86957949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F80D77A">
      <w:pPr>
        <w:pStyle w:val="16"/>
        <w:rPr>
          <w:rFonts w:asciiTheme="minorHAnsi" w:hAnsiTheme="minorHAnsi" w:eastAsiaTheme="minorEastAsia" w:cstheme="minorBidi"/>
          <w:b w:val="0"/>
          <w:bCs w:val="0"/>
          <w:sz w:val="21"/>
          <w:szCs w:val="22"/>
        </w:rPr>
      </w:pPr>
      <w:r>
        <w:fldChar w:fldCharType="begin"/>
      </w:r>
      <w:r>
        <w:instrText xml:space="preserve"> HYPERLINK \l "_Toc86957950" </w:instrText>
      </w:r>
      <w:r>
        <w:fldChar w:fldCharType="separate"/>
      </w:r>
      <w:r>
        <w:rPr>
          <w:rStyle w:val="26"/>
        </w:rPr>
        <w:t>CHAPTER 3 TITLE</w:t>
      </w:r>
      <w:r>
        <w:tab/>
      </w:r>
      <w:r>
        <w:fldChar w:fldCharType="begin"/>
      </w:r>
      <w:r>
        <w:instrText xml:space="preserve"> PAGEREF _Toc86957950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CD7306C">
      <w:pPr>
        <w:pStyle w:val="18"/>
        <w:ind w:left="260"/>
        <w:rPr>
          <w:rFonts w:asciiTheme="minorHAnsi" w:hAnsiTheme="minorHAnsi"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"_Toc86957951" </w:instrText>
      </w:r>
      <w:r>
        <w:fldChar w:fldCharType="separate"/>
      </w:r>
      <w:r>
        <w:rPr>
          <w:rStyle w:val="26"/>
        </w:rPr>
        <w:t>3.1 Title</w:t>
      </w:r>
      <w:r>
        <w:tab/>
      </w:r>
      <w:r>
        <w:fldChar w:fldCharType="begin"/>
      </w:r>
      <w:r>
        <w:instrText xml:space="preserve"> PAGEREF _Toc86957951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669758C">
      <w:pPr>
        <w:pStyle w:val="11"/>
        <w:ind w:left="520"/>
        <w:rPr>
          <w:rFonts w:asciiTheme="minorHAnsi" w:hAnsiTheme="minorHAnsi"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"_Toc86957952" </w:instrText>
      </w:r>
      <w:r>
        <w:fldChar w:fldCharType="separate"/>
      </w:r>
      <w:r>
        <w:rPr>
          <w:rStyle w:val="26"/>
        </w:rPr>
        <w:t>3.1.1 Title</w:t>
      </w:r>
      <w:r>
        <w:tab/>
      </w:r>
      <w:r>
        <w:fldChar w:fldCharType="begin"/>
      </w:r>
      <w:r>
        <w:instrText xml:space="preserve"> PAGEREF _Toc86957952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6CF85A7">
      <w:pPr>
        <w:pStyle w:val="16"/>
        <w:rPr>
          <w:rFonts w:asciiTheme="minorHAnsi" w:hAnsiTheme="minorHAnsi" w:eastAsiaTheme="minorEastAsia" w:cstheme="minorBidi"/>
          <w:b w:val="0"/>
          <w:bCs w:val="0"/>
          <w:sz w:val="21"/>
          <w:szCs w:val="22"/>
        </w:rPr>
      </w:pPr>
      <w:r>
        <w:fldChar w:fldCharType="begin"/>
      </w:r>
      <w:r>
        <w:instrText xml:space="preserve"> HYPERLINK \l "_Toc86957953" </w:instrText>
      </w:r>
      <w:r>
        <w:fldChar w:fldCharType="separate"/>
      </w:r>
      <w:r>
        <w:rPr>
          <w:rStyle w:val="26"/>
        </w:rPr>
        <w:t>CHAPTER 4 TITLE</w:t>
      </w:r>
      <w:r>
        <w:tab/>
      </w:r>
      <w:r>
        <w:fldChar w:fldCharType="begin"/>
      </w:r>
      <w:r>
        <w:instrText xml:space="preserve"> PAGEREF _Toc86957953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2473302">
      <w:pPr>
        <w:pStyle w:val="18"/>
        <w:ind w:left="260"/>
        <w:rPr>
          <w:rFonts w:asciiTheme="minorHAnsi" w:hAnsiTheme="minorHAnsi"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"_Toc86957954" </w:instrText>
      </w:r>
      <w:r>
        <w:fldChar w:fldCharType="separate"/>
      </w:r>
      <w:r>
        <w:rPr>
          <w:rStyle w:val="26"/>
        </w:rPr>
        <w:t>4.1 Title</w:t>
      </w:r>
      <w:r>
        <w:tab/>
      </w:r>
      <w:r>
        <w:fldChar w:fldCharType="begin"/>
      </w:r>
      <w:r>
        <w:instrText xml:space="preserve"> PAGEREF _Toc86957954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07C9750">
      <w:pPr>
        <w:pStyle w:val="11"/>
        <w:ind w:left="520"/>
        <w:rPr>
          <w:rFonts w:asciiTheme="minorHAnsi" w:hAnsiTheme="minorHAnsi"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"_Toc86957955" </w:instrText>
      </w:r>
      <w:r>
        <w:fldChar w:fldCharType="separate"/>
      </w:r>
      <w:r>
        <w:rPr>
          <w:rStyle w:val="26"/>
        </w:rPr>
        <w:t>4.1.1 Title</w:t>
      </w:r>
      <w:r>
        <w:tab/>
      </w:r>
      <w:r>
        <w:fldChar w:fldCharType="begin"/>
      </w:r>
      <w:r>
        <w:instrText xml:space="preserve"> PAGEREF _Toc86957955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6C5ABC1">
      <w:pPr>
        <w:pStyle w:val="16"/>
        <w:rPr>
          <w:rFonts w:asciiTheme="minorHAnsi" w:hAnsiTheme="minorHAnsi" w:eastAsiaTheme="minorEastAsia" w:cstheme="minorBidi"/>
          <w:b w:val="0"/>
          <w:bCs w:val="0"/>
          <w:sz w:val="21"/>
          <w:szCs w:val="22"/>
        </w:rPr>
      </w:pPr>
      <w:r>
        <w:fldChar w:fldCharType="begin"/>
      </w:r>
      <w:r>
        <w:instrText xml:space="preserve"> HYPERLINK \l "_Toc86957956" </w:instrText>
      </w:r>
      <w:r>
        <w:fldChar w:fldCharType="separate"/>
      </w:r>
      <w:r>
        <w:rPr>
          <w:rStyle w:val="26"/>
        </w:rPr>
        <w:t>CHAPTER 5 TITLE</w:t>
      </w:r>
      <w:r>
        <w:tab/>
      </w:r>
      <w:r>
        <w:fldChar w:fldCharType="begin"/>
      </w:r>
      <w:r>
        <w:instrText xml:space="preserve"> PAGEREF _Toc86957956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85B0732">
      <w:pPr>
        <w:pStyle w:val="18"/>
        <w:ind w:left="260"/>
        <w:rPr>
          <w:rFonts w:asciiTheme="minorHAnsi" w:hAnsiTheme="minorHAnsi"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"_Toc86957957" </w:instrText>
      </w:r>
      <w:r>
        <w:fldChar w:fldCharType="separate"/>
      </w:r>
      <w:r>
        <w:rPr>
          <w:rStyle w:val="26"/>
        </w:rPr>
        <w:t>5.1 Title</w:t>
      </w:r>
      <w:r>
        <w:tab/>
      </w:r>
      <w:r>
        <w:fldChar w:fldCharType="begin"/>
      </w:r>
      <w:r>
        <w:instrText xml:space="preserve"> PAGEREF _Toc86957957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72FDB35">
      <w:pPr>
        <w:pStyle w:val="11"/>
        <w:ind w:left="520"/>
        <w:rPr>
          <w:rFonts w:asciiTheme="minorHAnsi" w:hAnsiTheme="minorHAnsi"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"_Toc86957958" </w:instrText>
      </w:r>
      <w:r>
        <w:fldChar w:fldCharType="separate"/>
      </w:r>
      <w:r>
        <w:rPr>
          <w:rStyle w:val="26"/>
        </w:rPr>
        <w:t>5.1.1 Title</w:t>
      </w:r>
      <w:r>
        <w:tab/>
      </w:r>
      <w:r>
        <w:fldChar w:fldCharType="begin"/>
      </w:r>
      <w:r>
        <w:instrText xml:space="preserve"> PAGEREF _Toc86957958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1F97C7C">
      <w:pPr>
        <w:pStyle w:val="16"/>
        <w:rPr>
          <w:rFonts w:asciiTheme="minorHAnsi" w:hAnsiTheme="minorHAnsi" w:eastAsiaTheme="minorEastAsia" w:cstheme="minorBidi"/>
          <w:b w:val="0"/>
          <w:bCs w:val="0"/>
          <w:sz w:val="21"/>
          <w:szCs w:val="22"/>
        </w:rPr>
      </w:pPr>
      <w:r>
        <w:fldChar w:fldCharType="begin"/>
      </w:r>
      <w:r>
        <w:instrText xml:space="preserve"> HYPERLINK \l "_Toc86957959" </w:instrText>
      </w:r>
      <w:r>
        <w:fldChar w:fldCharType="separate"/>
      </w:r>
      <w:r>
        <w:rPr>
          <w:rStyle w:val="26"/>
        </w:rPr>
        <w:t>CHAPTER 6 TITLE</w:t>
      </w:r>
      <w:r>
        <w:tab/>
      </w:r>
      <w:r>
        <w:fldChar w:fldCharType="begin"/>
      </w:r>
      <w:r>
        <w:instrText xml:space="preserve"> PAGEREF _Toc86957959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B298108">
      <w:pPr>
        <w:pStyle w:val="18"/>
        <w:ind w:left="260"/>
        <w:rPr>
          <w:rFonts w:asciiTheme="minorHAnsi" w:hAnsiTheme="minorHAnsi"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"_Toc86957960" </w:instrText>
      </w:r>
      <w:r>
        <w:fldChar w:fldCharType="separate"/>
      </w:r>
      <w:r>
        <w:rPr>
          <w:rStyle w:val="26"/>
        </w:rPr>
        <w:t>6.1 Title</w:t>
      </w:r>
      <w:r>
        <w:tab/>
      </w:r>
      <w:r>
        <w:fldChar w:fldCharType="begin"/>
      </w:r>
      <w:r>
        <w:instrText xml:space="preserve"> PAGEREF _Toc86957960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247DD89">
      <w:pPr>
        <w:pStyle w:val="11"/>
        <w:ind w:left="520"/>
        <w:rPr>
          <w:rFonts w:asciiTheme="minorHAnsi" w:hAnsiTheme="minorHAnsi"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"_Toc86957961" </w:instrText>
      </w:r>
      <w:r>
        <w:fldChar w:fldCharType="separate"/>
      </w:r>
      <w:r>
        <w:rPr>
          <w:rStyle w:val="26"/>
        </w:rPr>
        <w:t>6.1.1 Title</w:t>
      </w:r>
      <w:r>
        <w:tab/>
      </w:r>
      <w:r>
        <w:fldChar w:fldCharType="begin"/>
      </w:r>
      <w:r>
        <w:instrText xml:space="preserve"> PAGEREF _Toc86957961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188AAA9">
      <w:pPr>
        <w:pStyle w:val="16"/>
        <w:rPr>
          <w:rFonts w:asciiTheme="minorHAnsi" w:hAnsiTheme="minorHAnsi" w:eastAsiaTheme="minorEastAsia" w:cstheme="minorBidi"/>
          <w:b w:val="0"/>
          <w:bCs w:val="0"/>
          <w:sz w:val="21"/>
          <w:szCs w:val="22"/>
        </w:rPr>
      </w:pPr>
      <w:r>
        <w:fldChar w:fldCharType="begin"/>
      </w:r>
      <w:r>
        <w:instrText xml:space="preserve"> HYPERLINK \l "_Toc86957963" </w:instrText>
      </w:r>
      <w:r>
        <w:fldChar w:fldCharType="separate"/>
      </w:r>
      <w:r>
        <w:rPr>
          <w:rStyle w:val="26"/>
        </w:rPr>
        <w:t>REFERENCES</w:t>
      </w:r>
      <w:r>
        <w:tab/>
      </w:r>
      <w:r>
        <w:fldChar w:fldCharType="begin"/>
      </w:r>
      <w:r>
        <w:instrText xml:space="preserve"> PAGEREF _Toc86957963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F4D0514">
      <w:pPr>
        <w:pStyle w:val="16"/>
        <w:rPr>
          <w:rFonts w:asciiTheme="minorHAnsi" w:hAnsiTheme="minorHAnsi" w:eastAsiaTheme="minorEastAsia" w:cstheme="minorBidi"/>
          <w:b w:val="0"/>
          <w:bCs w:val="0"/>
          <w:sz w:val="21"/>
          <w:szCs w:val="22"/>
        </w:rPr>
      </w:pPr>
    </w:p>
    <w:p w14:paraId="0A5F49BE">
      <w:pPr>
        <w:ind w:firstLine="520"/>
        <w:sectPr>
          <w:headerReference r:id="rId11" w:type="default"/>
          <w:pgSz w:w="11906" w:h="16838"/>
          <w:pgMar w:top="1701" w:right="1701" w:bottom="1701" w:left="1701" w:header="1247" w:footer="1247" w:gutter="0"/>
          <w:pgNumType w:fmt="upperRoman"/>
          <w:cols w:space="425" w:num="1"/>
          <w:docGrid w:type="linesAndChars" w:linePitch="326" w:charSpace="4096"/>
        </w:sectPr>
      </w:pPr>
      <w:r>
        <w:fldChar w:fldCharType="end"/>
      </w:r>
    </w:p>
    <w:p w14:paraId="1C651E87">
      <w:pPr>
        <w:pStyle w:val="2"/>
      </w:pPr>
      <w:r>
        <w:rPr>
          <w:rFonts w:hint="eastAsia"/>
        </w:rPr>
        <w:t>TITLE</w:t>
      </w:r>
    </w:p>
    <w:p w14:paraId="6E50D69D">
      <w:pPr>
        <w:pStyle w:val="3"/>
      </w:pPr>
      <w:r>
        <w:rPr>
          <w:rFonts w:hint="eastAsia"/>
        </w:rPr>
        <w:t>Title</w:t>
      </w:r>
    </w:p>
    <w:p w14:paraId="58202F63">
      <w:pPr>
        <w:ind w:firstLine="520"/>
      </w:pPr>
      <w:r>
        <w:rPr>
          <w:lang w:eastAsia="en-US" w:bidi="en-US"/>
        </w:rPr>
        <w:t>Cells function is mainly determined by gene expression which is precisely controlled at space and time for every step, transcription, RNA 5</w:t>
      </w:r>
      <w:r>
        <w:rPr>
          <w:lang w:bidi="en-US"/>
        </w:rPr>
        <w:t>’</w:t>
      </w:r>
      <w:r>
        <w:rPr>
          <w:lang w:eastAsia="en-US" w:bidi="en-US"/>
        </w:rPr>
        <w:t xml:space="preserve"> capping, splicing, RNA polyadenylation, and translation.</w:t>
      </w:r>
      <w:r>
        <w:rPr>
          <w:rFonts w:hint="eastAsia"/>
        </w:rPr>
        <w:t>……</w:t>
      </w:r>
    </w:p>
    <w:p w14:paraId="35431E81">
      <w:pPr>
        <w:pStyle w:val="3"/>
      </w:pPr>
      <w:bookmarkStart w:id="0" w:name="_Toc86957943"/>
      <w:r>
        <w:t>Tables, Figures and Equations</w:t>
      </w:r>
      <w:bookmarkEnd w:id="0"/>
    </w:p>
    <w:p w14:paraId="41190E10">
      <w:pPr>
        <w:pStyle w:val="4"/>
      </w:pPr>
      <w:bookmarkStart w:id="1" w:name="_Toc86957944"/>
      <w:r>
        <w:rPr>
          <w:rFonts w:hint="eastAsia"/>
        </w:rPr>
        <w:t>Table</w:t>
      </w:r>
      <w:r>
        <w:t>s</w:t>
      </w:r>
      <w:bookmarkEnd w:id="1"/>
      <w:r>
        <w:t xml:space="preserve"> </w:t>
      </w:r>
    </w:p>
    <w:p w14:paraId="2E48ED7E">
      <w:pPr>
        <w:pStyle w:val="77"/>
        <w:ind w:firstLine="520"/>
      </w:pPr>
      <w:r>
        <w:t xml:space="preserve">Fonts and point sizes for the thesis are summarized in </w:t>
      </w:r>
      <w:r>
        <w:fldChar w:fldCharType="begin"/>
      </w:r>
      <w:r>
        <w:instrText xml:space="preserve"> HYPERLINK \l "_bookmark17" </w:instrText>
      </w:r>
      <w:r>
        <w:fldChar w:fldCharType="separate"/>
      </w:r>
      <w:r>
        <w:t>Table</w:t>
      </w:r>
      <w:r>
        <w:fldChar w:fldCharType="end"/>
      </w:r>
      <w:r>
        <w:t xml:space="preserve"> 1-1.</w:t>
      </w:r>
    </w:p>
    <w:p w14:paraId="343EFDE3">
      <w:pPr>
        <w:pStyle w:val="50"/>
      </w:pPr>
      <w:r>
        <w:t>Table 1-1 Typeface and spacing of a thesis</w:t>
      </w:r>
    </w:p>
    <w:tbl>
      <w:tblPr>
        <w:tblStyle w:val="83"/>
        <w:tblW w:w="872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8"/>
        <w:gridCol w:w="1842"/>
        <w:gridCol w:w="1701"/>
        <w:gridCol w:w="1701"/>
        <w:gridCol w:w="709"/>
        <w:gridCol w:w="836"/>
      </w:tblGrid>
      <w:tr w14:paraId="55E7D1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1938" w:type="dxa"/>
            <w:vMerge w:val="restart"/>
            <w:tcBorders>
              <w:top w:val="single" w:color="auto" w:sz="12" w:space="0"/>
            </w:tcBorders>
            <w:vAlign w:val="center"/>
          </w:tcPr>
          <w:p w14:paraId="5E1262AA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Contents</w:t>
            </w:r>
          </w:p>
        </w:tc>
        <w:tc>
          <w:tcPr>
            <w:tcW w:w="3543" w:type="dxa"/>
            <w:gridSpan w:val="2"/>
            <w:tcBorders>
              <w:top w:val="single" w:color="auto" w:sz="12" w:space="0"/>
            </w:tcBorders>
            <w:vAlign w:val="center"/>
          </w:tcPr>
          <w:p w14:paraId="38EDCCEE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Fonts and point sizes</w:t>
            </w:r>
          </w:p>
        </w:tc>
        <w:tc>
          <w:tcPr>
            <w:tcW w:w="1701" w:type="dxa"/>
            <w:vMerge w:val="restart"/>
            <w:tcBorders>
              <w:top w:val="single" w:color="auto" w:sz="12" w:space="0"/>
            </w:tcBorders>
            <w:vAlign w:val="center"/>
          </w:tcPr>
          <w:p w14:paraId="25A47285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Line Spacing</w:t>
            </w:r>
          </w:p>
        </w:tc>
        <w:tc>
          <w:tcPr>
            <w:tcW w:w="1545" w:type="dxa"/>
            <w:gridSpan w:val="2"/>
            <w:tcBorders>
              <w:top w:val="single" w:color="auto" w:sz="12" w:space="0"/>
            </w:tcBorders>
            <w:vAlign w:val="center"/>
          </w:tcPr>
          <w:p w14:paraId="30CA2485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Paragraph Spacing</w:t>
            </w:r>
          </w:p>
        </w:tc>
      </w:tr>
      <w:tr w14:paraId="648DDA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" w:hRule="atLeast"/>
          <w:jc w:val="center"/>
        </w:trPr>
        <w:tc>
          <w:tcPr>
            <w:tcW w:w="1938" w:type="dxa"/>
            <w:vMerge w:val="continue"/>
            <w:tcBorders>
              <w:bottom w:val="single" w:color="auto" w:sz="8" w:space="0"/>
            </w:tcBorders>
            <w:vAlign w:val="center"/>
          </w:tcPr>
          <w:p w14:paraId="20B323A4">
            <w:pPr>
              <w:pStyle w:val="55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1842" w:type="dxa"/>
            <w:tcBorders>
              <w:bottom w:val="single" w:color="auto" w:sz="8" w:space="0"/>
            </w:tcBorders>
            <w:vAlign w:val="center"/>
          </w:tcPr>
          <w:p w14:paraId="26390085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rFonts w:hint="eastAsia"/>
                <w:lang w:eastAsia="zh-CN"/>
              </w:rPr>
              <w:t>English</w:t>
            </w:r>
          </w:p>
        </w:tc>
        <w:tc>
          <w:tcPr>
            <w:tcW w:w="1701" w:type="dxa"/>
            <w:tcBorders>
              <w:bottom w:val="single" w:color="auto" w:sz="8" w:space="0"/>
            </w:tcBorders>
            <w:vAlign w:val="center"/>
          </w:tcPr>
          <w:p w14:paraId="136AFB5C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rFonts w:hint="eastAsia"/>
                <w:lang w:eastAsia="zh-CN"/>
              </w:rPr>
              <w:t>Chinese</w:t>
            </w:r>
          </w:p>
        </w:tc>
        <w:tc>
          <w:tcPr>
            <w:tcW w:w="1701" w:type="dxa"/>
            <w:vMerge w:val="continue"/>
            <w:tcBorders>
              <w:bottom w:val="single" w:color="auto" w:sz="8" w:space="0"/>
            </w:tcBorders>
            <w:vAlign w:val="center"/>
          </w:tcPr>
          <w:p w14:paraId="0A39B56B">
            <w:pPr>
              <w:pStyle w:val="55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709" w:type="dxa"/>
            <w:tcBorders>
              <w:bottom w:val="single" w:color="auto" w:sz="8" w:space="0"/>
            </w:tcBorders>
            <w:vAlign w:val="center"/>
          </w:tcPr>
          <w:p w14:paraId="79198D27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rFonts w:hint="eastAsia"/>
                <w:lang w:eastAsia="zh-CN"/>
              </w:rPr>
              <w:t>Before</w:t>
            </w:r>
          </w:p>
        </w:tc>
        <w:tc>
          <w:tcPr>
            <w:tcW w:w="836" w:type="dxa"/>
            <w:tcBorders>
              <w:bottom w:val="single" w:color="auto" w:sz="8" w:space="0"/>
            </w:tcBorders>
            <w:vAlign w:val="center"/>
          </w:tcPr>
          <w:p w14:paraId="62F177CD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rFonts w:hint="eastAsia"/>
                <w:lang w:eastAsia="zh-CN"/>
              </w:rPr>
              <w:t>After</w:t>
            </w:r>
          </w:p>
        </w:tc>
      </w:tr>
      <w:tr w14:paraId="4E6C8E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1938" w:type="dxa"/>
            <w:tcBorders>
              <w:top w:val="single" w:color="auto" w:sz="8" w:space="0"/>
            </w:tcBorders>
            <w:vAlign w:val="center"/>
          </w:tcPr>
          <w:p w14:paraId="2006717B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Level 1 headings</w:t>
            </w:r>
          </w:p>
        </w:tc>
        <w:tc>
          <w:tcPr>
            <w:tcW w:w="1842" w:type="dxa"/>
            <w:tcBorders>
              <w:top w:val="single" w:color="auto" w:sz="8" w:space="0"/>
            </w:tcBorders>
            <w:vAlign w:val="center"/>
          </w:tcPr>
          <w:p w14:paraId="3973899B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Arial 16 pt Bold</w:t>
            </w:r>
          </w:p>
        </w:tc>
        <w:tc>
          <w:tcPr>
            <w:tcW w:w="1701" w:type="dxa"/>
            <w:tcBorders>
              <w:top w:val="single" w:color="auto" w:sz="8" w:space="0"/>
            </w:tcBorders>
            <w:vAlign w:val="center"/>
          </w:tcPr>
          <w:p w14:paraId="4BDE3310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rFonts w:hint="eastAsia" w:ascii="宋体"/>
                <w:lang w:eastAsia="en-US"/>
              </w:rPr>
              <w:t xml:space="preserve">黑体 </w:t>
            </w:r>
            <w:r>
              <w:rPr>
                <w:lang w:eastAsia="en-US"/>
              </w:rPr>
              <w:t xml:space="preserve">16 pt Bold </w:t>
            </w:r>
          </w:p>
        </w:tc>
        <w:tc>
          <w:tcPr>
            <w:tcW w:w="1701" w:type="dxa"/>
            <w:tcBorders>
              <w:top w:val="single" w:color="auto" w:sz="8" w:space="0"/>
            </w:tcBorders>
            <w:vAlign w:val="center"/>
          </w:tcPr>
          <w:p w14:paraId="5EDBB2AE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20 pt</w:t>
            </w:r>
          </w:p>
        </w:tc>
        <w:tc>
          <w:tcPr>
            <w:tcW w:w="709" w:type="dxa"/>
            <w:tcBorders>
              <w:top w:val="single" w:color="auto" w:sz="8" w:space="0"/>
            </w:tcBorders>
            <w:vAlign w:val="center"/>
          </w:tcPr>
          <w:p w14:paraId="17105CF8">
            <w:pPr>
              <w:pStyle w:val="55"/>
              <w:autoSpaceDE w:val="0"/>
              <w:autoSpaceDN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 xml:space="preserve">4 </w:t>
            </w:r>
            <w:r>
              <w:rPr>
                <w:rFonts w:hint="eastAsia"/>
                <w:lang w:eastAsia="zh-CN"/>
              </w:rPr>
              <w:t>pt</w:t>
            </w:r>
          </w:p>
        </w:tc>
        <w:tc>
          <w:tcPr>
            <w:tcW w:w="836" w:type="dxa"/>
            <w:tcBorders>
              <w:top w:val="single" w:color="auto" w:sz="8" w:space="0"/>
            </w:tcBorders>
            <w:vAlign w:val="center"/>
          </w:tcPr>
          <w:p w14:paraId="3E1533AF">
            <w:pPr>
              <w:pStyle w:val="55"/>
              <w:autoSpaceDE w:val="0"/>
              <w:autoSpaceDN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8 pt</w:t>
            </w:r>
          </w:p>
        </w:tc>
      </w:tr>
      <w:tr w14:paraId="0813AC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1938" w:type="dxa"/>
            <w:vAlign w:val="center"/>
          </w:tcPr>
          <w:p w14:paraId="39143608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Level 2 headings</w:t>
            </w:r>
          </w:p>
        </w:tc>
        <w:tc>
          <w:tcPr>
            <w:tcW w:w="1842" w:type="dxa"/>
            <w:vAlign w:val="center"/>
          </w:tcPr>
          <w:p w14:paraId="3E088CCF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Arial 14 pt Bold</w:t>
            </w:r>
          </w:p>
        </w:tc>
        <w:tc>
          <w:tcPr>
            <w:tcW w:w="1701" w:type="dxa"/>
            <w:vAlign w:val="center"/>
          </w:tcPr>
          <w:p w14:paraId="0C550CBA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rFonts w:hint="eastAsia" w:ascii="宋体"/>
                <w:lang w:eastAsia="en-US"/>
              </w:rPr>
              <w:t xml:space="preserve">黑体 </w:t>
            </w:r>
            <w:r>
              <w:rPr>
                <w:lang w:eastAsia="en-US"/>
              </w:rPr>
              <w:t xml:space="preserve">14 pt Bold </w:t>
            </w:r>
          </w:p>
        </w:tc>
        <w:tc>
          <w:tcPr>
            <w:tcW w:w="1701" w:type="dxa"/>
            <w:vAlign w:val="center"/>
          </w:tcPr>
          <w:p w14:paraId="69AB2344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20 pt</w:t>
            </w:r>
          </w:p>
        </w:tc>
        <w:tc>
          <w:tcPr>
            <w:tcW w:w="709" w:type="dxa"/>
            <w:vAlign w:val="center"/>
          </w:tcPr>
          <w:p w14:paraId="5AEF689C">
            <w:pPr>
              <w:pStyle w:val="55"/>
              <w:autoSpaceDE w:val="0"/>
              <w:autoSpaceDN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4 pt</w:t>
            </w:r>
          </w:p>
        </w:tc>
        <w:tc>
          <w:tcPr>
            <w:tcW w:w="836" w:type="dxa"/>
            <w:vAlign w:val="center"/>
          </w:tcPr>
          <w:p w14:paraId="4BF81A3E">
            <w:pPr>
              <w:pStyle w:val="55"/>
              <w:autoSpaceDE w:val="0"/>
              <w:autoSpaceDN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lang w:eastAsia="zh-CN"/>
              </w:rPr>
              <w:t xml:space="preserve"> pt</w:t>
            </w:r>
          </w:p>
        </w:tc>
      </w:tr>
      <w:tr w14:paraId="759332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38" w:type="dxa"/>
            <w:vAlign w:val="center"/>
          </w:tcPr>
          <w:p w14:paraId="36BF4AA4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Level 3 headings</w:t>
            </w:r>
          </w:p>
        </w:tc>
        <w:tc>
          <w:tcPr>
            <w:tcW w:w="1842" w:type="dxa"/>
            <w:vAlign w:val="center"/>
          </w:tcPr>
          <w:p w14:paraId="12908E42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Arial 13 pt Bold</w:t>
            </w:r>
          </w:p>
        </w:tc>
        <w:tc>
          <w:tcPr>
            <w:tcW w:w="1701" w:type="dxa"/>
            <w:vAlign w:val="center"/>
          </w:tcPr>
          <w:p w14:paraId="6F49A97A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rFonts w:hint="eastAsia" w:ascii="宋体"/>
                <w:spacing w:val="-1"/>
                <w:lang w:eastAsia="en-US"/>
              </w:rPr>
              <w:t xml:space="preserve">黑体 </w:t>
            </w:r>
            <w:r>
              <w:rPr>
                <w:lang w:eastAsia="en-US"/>
              </w:rPr>
              <w:t>13</w:t>
            </w:r>
            <w:r>
              <w:rPr>
                <w:spacing w:val="-1"/>
                <w:lang w:eastAsia="en-US"/>
              </w:rPr>
              <w:t xml:space="preserve"> </w:t>
            </w:r>
            <w:r>
              <w:rPr>
                <w:lang w:eastAsia="en-US"/>
              </w:rPr>
              <w:t>pt</w:t>
            </w:r>
            <w:r>
              <w:rPr>
                <w:spacing w:val="-1"/>
                <w:lang w:eastAsia="en-US"/>
              </w:rPr>
              <w:t xml:space="preserve"> </w:t>
            </w:r>
            <w:r>
              <w:rPr>
                <w:lang w:eastAsia="en-US"/>
              </w:rPr>
              <w:t>Bold</w:t>
            </w:r>
            <w:r>
              <w:rPr>
                <w:spacing w:val="-1"/>
                <w:lang w:eastAsia="en-US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6F22B4F7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20 pt</w:t>
            </w:r>
          </w:p>
        </w:tc>
        <w:tc>
          <w:tcPr>
            <w:tcW w:w="709" w:type="dxa"/>
            <w:vAlign w:val="center"/>
          </w:tcPr>
          <w:p w14:paraId="66A172A4">
            <w:pPr>
              <w:pStyle w:val="55"/>
              <w:autoSpaceDE w:val="0"/>
              <w:autoSpaceDN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2 pt</w:t>
            </w:r>
          </w:p>
        </w:tc>
        <w:tc>
          <w:tcPr>
            <w:tcW w:w="836" w:type="dxa"/>
            <w:vAlign w:val="center"/>
          </w:tcPr>
          <w:p w14:paraId="13E5E51C">
            <w:pPr>
              <w:pStyle w:val="55"/>
              <w:autoSpaceDE w:val="0"/>
              <w:autoSpaceDN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lang w:eastAsia="zh-CN"/>
              </w:rPr>
              <w:t xml:space="preserve"> pt</w:t>
            </w:r>
          </w:p>
        </w:tc>
      </w:tr>
      <w:tr w14:paraId="52E65C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938" w:type="dxa"/>
            <w:vAlign w:val="center"/>
          </w:tcPr>
          <w:p w14:paraId="556284F0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Level 4 headings</w:t>
            </w:r>
          </w:p>
        </w:tc>
        <w:tc>
          <w:tcPr>
            <w:tcW w:w="1842" w:type="dxa"/>
            <w:vAlign w:val="center"/>
          </w:tcPr>
          <w:p w14:paraId="4BF0397C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 xml:space="preserve">Arial 12 pt Bold </w:t>
            </w:r>
          </w:p>
        </w:tc>
        <w:tc>
          <w:tcPr>
            <w:tcW w:w="1701" w:type="dxa"/>
            <w:vAlign w:val="center"/>
          </w:tcPr>
          <w:p w14:paraId="7F636F45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rFonts w:hint="eastAsia" w:ascii="宋体"/>
                <w:lang w:eastAsia="en-US"/>
              </w:rPr>
              <w:t xml:space="preserve">黑体 </w:t>
            </w:r>
            <w:r>
              <w:rPr>
                <w:lang w:eastAsia="en-US"/>
              </w:rPr>
              <w:t>12 pt Bold</w:t>
            </w:r>
          </w:p>
        </w:tc>
        <w:tc>
          <w:tcPr>
            <w:tcW w:w="1701" w:type="dxa"/>
            <w:vAlign w:val="center"/>
          </w:tcPr>
          <w:p w14:paraId="255EEED2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20 pt</w:t>
            </w:r>
          </w:p>
        </w:tc>
        <w:tc>
          <w:tcPr>
            <w:tcW w:w="709" w:type="dxa"/>
            <w:vAlign w:val="center"/>
          </w:tcPr>
          <w:p w14:paraId="7303C315">
            <w:pPr>
              <w:pStyle w:val="55"/>
              <w:autoSpaceDE w:val="0"/>
              <w:autoSpaceDN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2 pt</w:t>
            </w:r>
          </w:p>
        </w:tc>
        <w:tc>
          <w:tcPr>
            <w:tcW w:w="836" w:type="dxa"/>
            <w:vAlign w:val="center"/>
          </w:tcPr>
          <w:p w14:paraId="0D5A0E61">
            <w:pPr>
              <w:pStyle w:val="55"/>
              <w:autoSpaceDE w:val="0"/>
              <w:autoSpaceDN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lang w:eastAsia="zh-CN"/>
              </w:rPr>
              <w:t xml:space="preserve"> pt</w:t>
            </w:r>
          </w:p>
        </w:tc>
      </w:tr>
      <w:tr w14:paraId="422137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938" w:type="dxa"/>
            <w:vAlign w:val="center"/>
          </w:tcPr>
          <w:p w14:paraId="19A74DE5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Table headings</w:t>
            </w:r>
          </w:p>
        </w:tc>
        <w:tc>
          <w:tcPr>
            <w:tcW w:w="3543" w:type="dxa"/>
            <w:gridSpan w:val="2"/>
            <w:vAlign w:val="center"/>
          </w:tcPr>
          <w:p w14:paraId="108EA03A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Times New Roman 11 pt</w:t>
            </w:r>
          </w:p>
        </w:tc>
        <w:tc>
          <w:tcPr>
            <w:tcW w:w="1701" w:type="dxa"/>
            <w:vAlign w:val="center"/>
          </w:tcPr>
          <w:p w14:paraId="4DBA9F6C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Single-spaced</w:t>
            </w:r>
          </w:p>
        </w:tc>
        <w:tc>
          <w:tcPr>
            <w:tcW w:w="709" w:type="dxa"/>
            <w:vAlign w:val="center"/>
          </w:tcPr>
          <w:p w14:paraId="1CA9B766">
            <w:pPr>
              <w:pStyle w:val="55"/>
              <w:autoSpaceDE w:val="0"/>
              <w:autoSpaceDN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2 pt</w:t>
            </w:r>
          </w:p>
        </w:tc>
        <w:tc>
          <w:tcPr>
            <w:tcW w:w="836" w:type="dxa"/>
            <w:vAlign w:val="center"/>
          </w:tcPr>
          <w:p w14:paraId="36AA663E">
            <w:pPr>
              <w:pStyle w:val="55"/>
              <w:autoSpaceDE w:val="0"/>
              <w:autoSpaceDN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lang w:eastAsia="zh-CN"/>
              </w:rPr>
              <w:t xml:space="preserve"> pt</w:t>
            </w:r>
          </w:p>
        </w:tc>
      </w:tr>
      <w:tr w14:paraId="5FF514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938" w:type="dxa"/>
            <w:vAlign w:val="center"/>
          </w:tcPr>
          <w:p w14:paraId="732AE175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Text in tables</w:t>
            </w:r>
          </w:p>
        </w:tc>
        <w:tc>
          <w:tcPr>
            <w:tcW w:w="3543" w:type="dxa"/>
            <w:gridSpan w:val="2"/>
            <w:vAlign w:val="center"/>
          </w:tcPr>
          <w:p w14:paraId="6D8B0CB6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Times New Roman 11 pt</w:t>
            </w:r>
          </w:p>
        </w:tc>
        <w:tc>
          <w:tcPr>
            <w:tcW w:w="1701" w:type="dxa"/>
            <w:vAlign w:val="center"/>
          </w:tcPr>
          <w:p w14:paraId="11D08DFC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Single-spaced</w:t>
            </w:r>
          </w:p>
        </w:tc>
        <w:tc>
          <w:tcPr>
            <w:tcW w:w="709" w:type="dxa"/>
            <w:vAlign w:val="center"/>
          </w:tcPr>
          <w:p w14:paraId="6CA062C6">
            <w:pPr>
              <w:pStyle w:val="55"/>
              <w:autoSpaceDE w:val="0"/>
              <w:autoSpaceDN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lang w:eastAsia="zh-CN"/>
              </w:rPr>
              <w:t xml:space="preserve"> pt</w:t>
            </w:r>
          </w:p>
        </w:tc>
        <w:tc>
          <w:tcPr>
            <w:tcW w:w="836" w:type="dxa"/>
            <w:vAlign w:val="center"/>
          </w:tcPr>
          <w:p w14:paraId="21F8C6F3">
            <w:pPr>
              <w:pStyle w:val="55"/>
              <w:autoSpaceDE w:val="0"/>
              <w:autoSpaceDN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lang w:eastAsia="zh-CN"/>
              </w:rPr>
              <w:t xml:space="preserve"> pt</w:t>
            </w:r>
          </w:p>
        </w:tc>
      </w:tr>
      <w:tr w14:paraId="45AE4F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1938" w:type="dxa"/>
            <w:vAlign w:val="center"/>
          </w:tcPr>
          <w:p w14:paraId="402F512E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Figure captions</w:t>
            </w:r>
          </w:p>
        </w:tc>
        <w:tc>
          <w:tcPr>
            <w:tcW w:w="3543" w:type="dxa"/>
            <w:gridSpan w:val="2"/>
            <w:vAlign w:val="center"/>
          </w:tcPr>
          <w:p w14:paraId="21C359EA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Times New Roman 11 pt</w:t>
            </w:r>
          </w:p>
        </w:tc>
        <w:tc>
          <w:tcPr>
            <w:tcW w:w="1701" w:type="dxa"/>
            <w:vAlign w:val="center"/>
          </w:tcPr>
          <w:p w14:paraId="3861D0C9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Single-spaced</w:t>
            </w:r>
          </w:p>
        </w:tc>
        <w:tc>
          <w:tcPr>
            <w:tcW w:w="709" w:type="dxa"/>
            <w:vAlign w:val="center"/>
          </w:tcPr>
          <w:p w14:paraId="3029FB01">
            <w:pPr>
              <w:pStyle w:val="55"/>
              <w:autoSpaceDE w:val="0"/>
              <w:autoSpaceDN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lang w:eastAsia="zh-CN"/>
              </w:rPr>
              <w:t xml:space="preserve"> pt</w:t>
            </w:r>
          </w:p>
        </w:tc>
        <w:tc>
          <w:tcPr>
            <w:tcW w:w="836" w:type="dxa"/>
            <w:vAlign w:val="center"/>
          </w:tcPr>
          <w:p w14:paraId="02139E58">
            <w:pPr>
              <w:pStyle w:val="55"/>
              <w:autoSpaceDE w:val="0"/>
              <w:autoSpaceDN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2 pt</w:t>
            </w:r>
          </w:p>
        </w:tc>
      </w:tr>
      <w:tr w14:paraId="4F9AC2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1938" w:type="dxa"/>
            <w:vAlign w:val="center"/>
          </w:tcPr>
          <w:p w14:paraId="4B2A61BE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Text in figures</w:t>
            </w:r>
          </w:p>
        </w:tc>
        <w:tc>
          <w:tcPr>
            <w:tcW w:w="3543" w:type="dxa"/>
            <w:gridSpan w:val="2"/>
            <w:vAlign w:val="center"/>
          </w:tcPr>
          <w:p w14:paraId="33F48FA4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Times New Roman 9-10.5 pt</w:t>
            </w:r>
          </w:p>
        </w:tc>
        <w:tc>
          <w:tcPr>
            <w:tcW w:w="1701" w:type="dxa"/>
            <w:vAlign w:val="center"/>
          </w:tcPr>
          <w:p w14:paraId="48374358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/</w:t>
            </w:r>
          </w:p>
        </w:tc>
        <w:tc>
          <w:tcPr>
            <w:tcW w:w="709" w:type="dxa"/>
            <w:vAlign w:val="center"/>
          </w:tcPr>
          <w:p w14:paraId="54894D4A">
            <w:pPr>
              <w:pStyle w:val="55"/>
              <w:autoSpaceDE w:val="0"/>
              <w:autoSpaceDN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/</w:t>
            </w:r>
          </w:p>
        </w:tc>
        <w:tc>
          <w:tcPr>
            <w:tcW w:w="836" w:type="dxa"/>
            <w:vAlign w:val="center"/>
          </w:tcPr>
          <w:p w14:paraId="0B1F6CBA">
            <w:pPr>
              <w:pStyle w:val="55"/>
              <w:autoSpaceDE w:val="0"/>
              <w:autoSpaceDN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/</w:t>
            </w:r>
          </w:p>
        </w:tc>
      </w:tr>
      <w:tr w14:paraId="3BC12C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1938" w:type="dxa"/>
            <w:vAlign w:val="center"/>
          </w:tcPr>
          <w:p w14:paraId="1C6EA7E3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Equations</w:t>
            </w:r>
          </w:p>
        </w:tc>
        <w:tc>
          <w:tcPr>
            <w:tcW w:w="3543" w:type="dxa"/>
            <w:gridSpan w:val="2"/>
            <w:vAlign w:val="center"/>
          </w:tcPr>
          <w:p w14:paraId="7BE581ED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 xml:space="preserve">Xits Math 12 pt </w:t>
            </w:r>
            <w:r>
              <w:rPr>
                <w:rFonts w:hint="eastAsia"/>
                <w:lang w:eastAsia="en-US"/>
              </w:rPr>
              <w:t>or</w:t>
            </w:r>
            <w:r>
              <w:rPr>
                <w:lang w:eastAsia="en-US"/>
              </w:rPr>
              <w:t xml:space="preserve"> </w:t>
            </w:r>
          </w:p>
          <w:p w14:paraId="2EB657DC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Cambria Math 12 pt or</w:t>
            </w:r>
          </w:p>
          <w:p w14:paraId="60406EE8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Times New Roman 12 pt</w:t>
            </w:r>
          </w:p>
        </w:tc>
        <w:tc>
          <w:tcPr>
            <w:tcW w:w="1701" w:type="dxa"/>
            <w:vAlign w:val="center"/>
          </w:tcPr>
          <w:p w14:paraId="47BFDFD5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Single-spaced</w:t>
            </w:r>
          </w:p>
        </w:tc>
        <w:tc>
          <w:tcPr>
            <w:tcW w:w="709" w:type="dxa"/>
            <w:vAlign w:val="center"/>
          </w:tcPr>
          <w:p w14:paraId="0869CAF9">
            <w:pPr>
              <w:pStyle w:val="55"/>
              <w:autoSpaceDE w:val="0"/>
              <w:autoSpaceDN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lang w:eastAsia="zh-CN"/>
              </w:rPr>
              <w:t xml:space="preserve"> pt</w:t>
            </w:r>
          </w:p>
        </w:tc>
        <w:tc>
          <w:tcPr>
            <w:tcW w:w="836" w:type="dxa"/>
            <w:vAlign w:val="center"/>
          </w:tcPr>
          <w:p w14:paraId="7D4784DE">
            <w:pPr>
              <w:pStyle w:val="55"/>
              <w:autoSpaceDE w:val="0"/>
              <w:autoSpaceDN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lang w:eastAsia="zh-CN"/>
              </w:rPr>
              <w:t xml:space="preserve"> pt</w:t>
            </w:r>
          </w:p>
        </w:tc>
      </w:tr>
      <w:tr w14:paraId="628E84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1938" w:type="dxa"/>
            <w:vAlign w:val="center"/>
          </w:tcPr>
          <w:p w14:paraId="5D53B5DC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Notes for tables/figures</w:t>
            </w:r>
          </w:p>
        </w:tc>
        <w:tc>
          <w:tcPr>
            <w:tcW w:w="3543" w:type="dxa"/>
            <w:gridSpan w:val="2"/>
            <w:vAlign w:val="center"/>
          </w:tcPr>
          <w:p w14:paraId="66D00D44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Times New Roman 10.5 pt</w:t>
            </w:r>
          </w:p>
        </w:tc>
        <w:tc>
          <w:tcPr>
            <w:tcW w:w="1701" w:type="dxa"/>
            <w:vAlign w:val="center"/>
          </w:tcPr>
          <w:p w14:paraId="698CBC81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Single-spaced</w:t>
            </w:r>
          </w:p>
        </w:tc>
        <w:tc>
          <w:tcPr>
            <w:tcW w:w="709" w:type="dxa"/>
            <w:vAlign w:val="center"/>
          </w:tcPr>
          <w:p w14:paraId="6C7236C5">
            <w:pPr>
              <w:pStyle w:val="55"/>
              <w:autoSpaceDE w:val="0"/>
              <w:autoSpaceDN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lang w:eastAsia="zh-CN"/>
              </w:rPr>
              <w:t xml:space="preserve"> pt</w:t>
            </w:r>
          </w:p>
        </w:tc>
        <w:tc>
          <w:tcPr>
            <w:tcW w:w="836" w:type="dxa"/>
            <w:vAlign w:val="center"/>
          </w:tcPr>
          <w:p w14:paraId="48904AB3">
            <w:pPr>
              <w:pStyle w:val="55"/>
              <w:autoSpaceDE w:val="0"/>
              <w:autoSpaceDN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2 pt</w:t>
            </w:r>
          </w:p>
        </w:tc>
      </w:tr>
      <w:tr w14:paraId="338766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1938" w:type="dxa"/>
            <w:tcBorders>
              <w:bottom w:val="single" w:color="auto" w:sz="12" w:space="0"/>
            </w:tcBorders>
            <w:vAlign w:val="center"/>
          </w:tcPr>
          <w:p w14:paraId="2C6D1405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Text of references</w:t>
            </w:r>
          </w:p>
        </w:tc>
        <w:tc>
          <w:tcPr>
            <w:tcW w:w="3543" w:type="dxa"/>
            <w:gridSpan w:val="2"/>
            <w:tcBorders>
              <w:bottom w:val="single" w:color="auto" w:sz="12" w:space="0"/>
            </w:tcBorders>
            <w:vAlign w:val="center"/>
          </w:tcPr>
          <w:p w14:paraId="6FA5C813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Times New Roman 10.5 pt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 w14:paraId="45F96CF3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16 pt</w:t>
            </w:r>
          </w:p>
        </w:tc>
        <w:tc>
          <w:tcPr>
            <w:tcW w:w="709" w:type="dxa"/>
            <w:tcBorders>
              <w:bottom w:val="single" w:color="auto" w:sz="12" w:space="0"/>
            </w:tcBorders>
            <w:vAlign w:val="center"/>
          </w:tcPr>
          <w:p w14:paraId="0CD57D6C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lang w:eastAsia="zh-CN"/>
              </w:rPr>
              <w:t xml:space="preserve"> pt</w:t>
            </w:r>
          </w:p>
        </w:tc>
        <w:tc>
          <w:tcPr>
            <w:tcW w:w="836" w:type="dxa"/>
            <w:tcBorders>
              <w:bottom w:val="single" w:color="auto" w:sz="12" w:space="0"/>
            </w:tcBorders>
            <w:vAlign w:val="center"/>
          </w:tcPr>
          <w:p w14:paraId="75395539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 xml:space="preserve"> pt</w:t>
            </w:r>
          </w:p>
        </w:tc>
      </w:tr>
      <w:tr w14:paraId="4BB09F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1938" w:type="dxa"/>
            <w:tcBorders>
              <w:top w:val="single" w:color="auto" w:sz="12" w:space="0"/>
            </w:tcBorders>
            <w:vAlign w:val="center"/>
          </w:tcPr>
          <w:p w14:paraId="7772980E">
            <w:pPr>
              <w:pStyle w:val="55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3543" w:type="dxa"/>
            <w:gridSpan w:val="2"/>
            <w:tcBorders>
              <w:top w:val="single" w:color="auto" w:sz="12" w:space="0"/>
            </w:tcBorders>
            <w:vAlign w:val="center"/>
          </w:tcPr>
          <w:p w14:paraId="0240435B">
            <w:pPr>
              <w:pStyle w:val="55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3246" w:type="dxa"/>
            <w:gridSpan w:val="3"/>
            <w:tcBorders>
              <w:top w:val="single" w:color="auto" w:sz="12" w:space="0"/>
            </w:tcBorders>
            <w:vAlign w:val="center"/>
          </w:tcPr>
          <w:p w14:paraId="21C2DD4D">
            <w:pPr>
              <w:pStyle w:val="55"/>
              <w:autoSpaceDE w:val="0"/>
              <w:autoSpaceDN w:val="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(</w:t>
            </w:r>
            <w:r>
              <w:rPr>
                <w:lang w:eastAsia="zh-CN"/>
              </w:rPr>
              <w:t>Continued)</w:t>
            </w:r>
          </w:p>
        </w:tc>
      </w:tr>
    </w:tbl>
    <w:p w14:paraId="21134AFE">
      <w:pPr>
        <w:pStyle w:val="50"/>
      </w:pPr>
      <w:r>
        <w:t>Table 1-1 (Continued) Typeface and spacing of a thesis</w:t>
      </w:r>
    </w:p>
    <w:tbl>
      <w:tblPr>
        <w:tblStyle w:val="83"/>
        <w:tblW w:w="872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5"/>
        <w:gridCol w:w="1920"/>
        <w:gridCol w:w="1680"/>
        <w:gridCol w:w="1440"/>
        <w:gridCol w:w="960"/>
        <w:gridCol w:w="932"/>
      </w:tblGrid>
      <w:tr w14:paraId="23CB2B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1795" w:type="dxa"/>
            <w:vMerge w:val="restart"/>
            <w:tcBorders>
              <w:top w:val="single" w:color="auto" w:sz="12" w:space="0"/>
            </w:tcBorders>
            <w:vAlign w:val="center"/>
          </w:tcPr>
          <w:p w14:paraId="28B776E3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Contents</w:t>
            </w:r>
          </w:p>
        </w:tc>
        <w:tc>
          <w:tcPr>
            <w:tcW w:w="3600" w:type="dxa"/>
            <w:gridSpan w:val="2"/>
            <w:tcBorders>
              <w:top w:val="single" w:color="auto" w:sz="12" w:space="0"/>
            </w:tcBorders>
            <w:vAlign w:val="center"/>
          </w:tcPr>
          <w:p w14:paraId="2158B6C3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Fonts and point sizes</w:t>
            </w:r>
          </w:p>
        </w:tc>
        <w:tc>
          <w:tcPr>
            <w:tcW w:w="1440" w:type="dxa"/>
            <w:vMerge w:val="restart"/>
            <w:tcBorders>
              <w:top w:val="single" w:color="auto" w:sz="12" w:space="0"/>
            </w:tcBorders>
            <w:vAlign w:val="center"/>
          </w:tcPr>
          <w:p w14:paraId="63681793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Line Spacing</w:t>
            </w:r>
          </w:p>
        </w:tc>
        <w:tc>
          <w:tcPr>
            <w:tcW w:w="1892" w:type="dxa"/>
            <w:gridSpan w:val="2"/>
            <w:tcBorders>
              <w:top w:val="single" w:color="auto" w:sz="12" w:space="0"/>
            </w:tcBorders>
            <w:vAlign w:val="center"/>
          </w:tcPr>
          <w:p w14:paraId="3840AA1F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Paragraph Spacing</w:t>
            </w:r>
          </w:p>
        </w:tc>
      </w:tr>
      <w:tr w14:paraId="5A7880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  <w:jc w:val="center"/>
        </w:trPr>
        <w:tc>
          <w:tcPr>
            <w:tcW w:w="1795" w:type="dxa"/>
            <w:vMerge w:val="continue"/>
            <w:tcBorders>
              <w:bottom w:val="single" w:color="auto" w:sz="8" w:space="0"/>
            </w:tcBorders>
            <w:vAlign w:val="center"/>
          </w:tcPr>
          <w:p w14:paraId="1A1D66B7">
            <w:pPr>
              <w:pStyle w:val="55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1920" w:type="dxa"/>
            <w:tcBorders>
              <w:bottom w:val="single" w:color="auto" w:sz="8" w:space="0"/>
            </w:tcBorders>
            <w:vAlign w:val="center"/>
          </w:tcPr>
          <w:p w14:paraId="7F06BAA2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rFonts w:hint="eastAsia"/>
                <w:lang w:eastAsia="zh-CN"/>
              </w:rPr>
              <w:t>English</w:t>
            </w:r>
          </w:p>
        </w:tc>
        <w:tc>
          <w:tcPr>
            <w:tcW w:w="1680" w:type="dxa"/>
            <w:tcBorders>
              <w:bottom w:val="single" w:color="auto" w:sz="8" w:space="0"/>
            </w:tcBorders>
            <w:vAlign w:val="center"/>
          </w:tcPr>
          <w:p w14:paraId="74FA3C44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rFonts w:hint="eastAsia"/>
                <w:lang w:eastAsia="zh-CN"/>
              </w:rPr>
              <w:t>Chinese</w:t>
            </w:r>
          </w:p>
        </w:tc>
        <w:tc>
          <w:tcPr>
            <w:tcW w:w="1440" w:type="dxa"/>
            <w:vMerge w:val="continue"/>
            <w:tcBorders>
              <w:bottom w:val="single" w:color="auto" w:sz="8" w:space="0"/>
            </w:tcBorders>
            <w:vAlign w:val="center"/>
          </w:tcPr>
          <w:p w14:paraId="3EE6E8FA">
            <w:pPr>
              <w:pStyle w:val="55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960" w:type="dxa"/>
            <w:tcBorders>
              <w:bottom w:val="single" w:color="auto" w:sz="8" w:space="0"/>
            </w:tcBorders>
            <w:vAlign w:val="center"/>
          </w:tcPr>
          <w:p w14:paraId="3B84846E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rFonts w:hint="eastAsia"/>
                <w:lang w:eastAsia="zh-CN"/>
              </w:rPr>
              <w:t>Before</w:t>
            </w:r>
          </w:p>
        </w:tc>
        <w:tc>
          <w:tcPr>
            <w:tcW w:w="932" w:type="dxa"/>
            <w:tcBorders>
              <w:bottom w:val="single" w:color="auto" w:sz="8" w:space="0"/>
            </w:tcBorders>
            <w:vAlign w:val="center"/>
          </w:tcPr>
          <w:p w14:paraId="65D93FFB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rFonts w:hint="eastAsia"/>
                <w:lang w:eastAsia="zh-CN"/>
              </w:rPr>
              <w:t>After</w:t>
            </w:r>
          </w:p>
        </w:tc>
      </w:tr>
      <w:tr w14:paraId="4D4155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1795" w:type="dxa"/>
            <w:tcBorders>
              <w:top w:val="single" w:color="auto" w:sz="8" w:space="0"/>
            </w:tcBorders>
            <w:vAlign w:val="center"/>
          </w:tcPr>
          <w:p w14:paraId="4F765E0C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Page headers/numbers</w:t>
            </w:r>
          </w:p>
        </w:tc>
        <w:tc>
          <w:tcPr>
            <w:tcW w:w="1920" w:type="dxa"/>
            <w:tcBorders>
              <w:top w:val="single" w:color="auto" w:sz="8" w:space="0"/>
            </w:tcBorders>
            <w:vAlign w:val="center"/>
          </w:tcPr>
          <w:p w14:paraId="28479168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 xml:space="preserve">Times New Roman 10.5 pt </w:t>
            </w:r>
          </w:p>
        </w:tc>
        <w:tc>
          <w:tcPr>
            <w:tcW w:w="1680" w:type="dxa"/>
            <w:tcBorders>
              <w:top w:val="single" w:color="auto" w:sz="8" w:space="0"/>
            </w:tcBorders>
            <w:vAlign w:val="center"/>
          </w:tcPr>
          <w:p w14:paraId="077FD9C3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rFonts w:hint="eastAsia" w:ascii="宋体"/>
                <w:lang w:eastAsia="en-US"/>
              </w:rPr>
              <w:t xml:space="preserve">宋体 </w:t>
            </w:r>
            <w:r>
              <w:rPr>
                <w:lang w:eastAsia="en-US"/>
              </w:rPr>
              <w:t>10.5 pt</w:t>
            </w:r>
          </w:p>
        </w:tc>
        <w:tc>
          <w:tcPr>
            <w:tcW w:w="1440" w:type="dxa"/>
            <w:tcBorders>
              <w:top w:val="single" w:color="auto" w:sz="8" w:space="0"/>
            </w:tcBorders>
            <w:vAlign w:val="center"/>
          </w:tcPr>
          <w:p w14:paraId="5E2346EB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Single-spaced</w:t>
            </w:r>
          </w:p>
        </w:tc>
        <w:tc>
          <w:tcPr>
            <w:tcW w:w="960" w:type="dxa"/>
            <w:tcBorders>
              <w:top w:val="single" w:color="auto" w:sz="8" w:space="0"/>
            </w:tcBorders>
            <w:vAlign w:val="center"/>
          </w:tcPr>
          <w:p w14:paraId="002CC48E">
            <w:pPr>
              <w:pStyle w:val="55"/>
              <w:autoSpaceDE w:val="0"/>
              <w:autoSpaceDN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 xml:space="preserve"> pt</w:t>
            </w:r>
          </w:p>
        </w:tc>
        <w:tc>
          <w:tcPr>
            <w:tcW w:w="932" w:type="dxa"/>
            <w:tcBorders>
              <w:top w:val="single" w:color="auto" w:sz="8" w:space="0"/>
            </w:tcBorders>
            <w:vAlign w:val="center"/>
          </w:tcPr>
          <w:p w14:paraId="1DD3466C">
            <w:pPr>
              <w:pStyle w:val="55"/>
              <w:autoSpaceDE w:val="0"/>
              <w:autoSpaceDN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 xml:space="preserve"> pt</w:t>
            </w:r>
          </w:p>
        </w:tc>
      </w:tr>
      <w:tr w14:paraId="342526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1795" w:type="dxa"/>
            <w:tcBorders>
              <w:bottom w:val="single" w:color="auto" w:sz="12" w:space="0"/>
            </w:tcBorders>
            <w:vAlign w:val="center"/>
          </w:tcPr>
          <w:p w14:paraId="53B454AB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Text (format not specifically indicated)</w:t>
            </w:r>
          </w:p>
        </w:tc>
        <w:tc>
          <w:tcPr>
            <w:tcW w:w="1920" w:type="dxa"/>
            <w:tcBorders>
              <w:bottom w:val="single" w:color="auto" w:sz="12" w:space="0"/>
            </w:tcBorders>
            <w:vAlign w:val="center"/>
          </w:tcPr>
          <w:p w14:paraId="10186ED1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 xml:space="preserve">Times New Roman 12 pt </w:t>
            </w:r>
          </w:p>
        </w:tc>
        <w:tc>
          <w:tcPr>
            <w:tcW w:w="1680" w:type="dxa"/>
            <w:tcBorders>
              <w:bottom w:val="single" w:color="auto" w:sz="12" w:space="0"/>
            </w:tcBorders>
            <w:vAlign w:val="center"/>
          </w:tcPr>
          <w:p w14:paraId="36DDBF78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rFonts w:hint="eastAsia" w:ascii="宋体"/>
                <w:lang w:eastAsia="en-US"/>
              </w:rPr>
              <w:t xml:space="preserve">宋体 </w:t>
            </w:r>
            <w:r>
              <w:rPr>
                <w:lang w:eastAsia="en-US"/>
              </w:rPr>
              <w:t>12 pt</w:t>
            </w:r>
          </w:p>
        </w:tc>
        <w:tc>
          <w:tcPr>
            <w:tcW w:w="1440" w:type="dxa"/>
            <w:tcBorders>
              <w:bottom w:val="single" w:color="auto" w:sz="12" w:space="0"/>
            </w:tcBorders>
            <w:vAlign w:val="center"/>
          </w:tcPr>
          <w:p w14:paraId="519FE7EE">
            <w:pPr>
              <w:pStyle w:val="55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20 pt</w:t>
            </w:r>
          </w:p>
        </w:tc>
        <w:tc>
          <w:tcPr>
            <w:tcW w:w="960" w:type="dxa"/>
            <w:tcBorders>
              <w:bottom w:val="single" w:color="auto" w:sz="12" w:space="0"/>
            </w:tcBorders>
            <w:vAlign w:val="center"/>
          </w:tcPr>
          <w:p w14:paraId="70203C21">
            <w:pPr>
              <w:pStyle w:val="55"/>
              <w:autoSpaceDE w:val="0"/>
              <w:autoSpaceDN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 xml:space="preserve"> pt</w:t>
            </w:r>
          </w:p>
        </w:tc>
        <w:tc>
          <w:tcPr>
            <w:tcW w:w="932" w:type="dxa"/>
            <w:tcBorders>
              <w:bottom w:val="single" w:color="auto" w:sz="12" w:space="0"/>
            </w:tcBorders>
            <w:vAlign w:val="center"/>
          </w:tcPr>
          <w:p w14:paraId="2D8721B7">
            <w:pPr>
              <w:pStyle w:val="55"/>
              <w:autoSpaceDE w:val="0"/>
              <w:autoSpaceDN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 xml:space="preserve"> pt</w:t>
            </w:r>
          </w:p>
        </w:tc>
      </w:tr>
    </w:tbl>
    <w:p w14:paraId="05CBB8B0">
      <w:pPr>
        <w:ind w:firstLine="520"/>
      </w:pPr>
    </w:p>
    <w:p w14:paraId="799E92B0">
      <w:pPr>
        <w:pStyle w:val="4"/>
      </w:pPr>
      <w:bookmarkStart w:id="2" w:name="_Toc86957945"/>
      <w:r>
        <w:t>Figure</w:t>
      </w:r>
      <w:r>
        <w:rPr>
          <w:rFonts w:hint="eastAsia"/>
        </w:rPr>
        <w:t>s</w:t>
      </w:r>
      <w:bookmarkEnd w:id="2"/>
    </w:p>
    <w:p w14:paraId="536E7095">
      <w:pPr>
        <w:pStyle w:val="77"/>
        <w:ind w:firstLine="780" w:firstLineChars="300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1607185</wp:posOffset>
            </wp:positionH>
            <wp:positionV relativeFrom="page">
              <wp:posOffset>3978910</wp:posOffset>
            </wp:positionV>
            <wp:extent cx="2155190" cy="2406650"/>
            <wp:effectExtent l="0" t="0" r="0" b="0"/>
            <wp:wrapTopAndBottom/>
            <wp:docPr id="267" name="图片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" name="图片 267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31" b="6938"/>
                    <a:stretch>
                      <a:fillRect/>
                    </a:stretch>
                  </pic:blipFill>
                  <pic:spPr>
                    <a:xfrm>
                      <a:off x="0" y="0"/>
                      <a:ext cx="2155190" cy="24066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……Procedure can be seen in Figure 1-1.</w:t>
      </w:r>
    </w:p>
    <w:p w14:paraId="4EE1EDB4">
      <w:pPr>
        <w:pStyle w:val="64"/>
        <w:ind w:firstLine="400"/>
      </w:pPr>
      <w:r>
        <w:t>Figure 1</w:t>
      </w:r>
      <w:r>
        <w:noBreakHyphen/>
      </w:r>
      <w:r>
        <w:fldChar w:fldCharType="begin"/>
      </w:r>
      <w:r>
        <w:instrText xml:space="preserve"> SEQ Figure \* ARABIC \s 1 </w:instrText>
      </w:r>
      <w:r>
        <w:fldChar w:fldCharType="separate"/>
      </w:r>
      <w:r>
        <w:t>1</w:t>
      </w:r>
      <w:r>
        <w:fldChar w:fldCharType="end"/>
      </w:r>
      <w:r>
        <w:t xml:space="preserve"> Construction of CRISPR screen sequencing library</w:t>
      </w:r>
    </w:p>
    <w:p w14:paraId="4C68E99B">
      <w:pPr>
        <w:ind w:firstLine="520"/>
        <w:rPr>
          <w:rFonts w:ascii="宋体" w:hAnsi="宋体"/>
        </w:rPr>
      </w:pPr>
      <w:r>
        <w:t>Raw data in fast q format was processed with MAGeCK and visualized with VISPR. Prominent genes were filtered out based on the enrichment level in both control and experimental groups.</w:t>
      </w:r>
    </w:p>
    <w:p w14:paraId="1E021C07">
      <w:pPr>
        <w:pStyle w:val="4"/>
      </w:pPr>
      <w:bookmarkStart w:id="3" w:name="_Toc86957946"/>
      <w:r>
        <w:rPr>
          <w:rFonts w:hint="eastAsia"/>
        </w:rPr>
        <w:t>Equations</w:t>
      </w:r>
      <w:bookmarkEnd w:id="3"/>
    </w:p>
    <w:p w14:paraId="51F9F9CE">
      <w:pPr>
        <w:ind w:firstLine="520"/>
      </w:pPr>
      <w:r>
        <w:t xml:space="preserve">Main text……Equation </w:t>
      </w:r>
      <w:r>
        <w:rPr>
          <w:rFonts w:hint="eastAsia"/>
        </w:rPr>
        <w:t>(</w:t>
      </w:r>
      <w:r>
        <w:t>1-1) is……</w:t>
      </w:r>
    </w:p>
    <w:tbl>
      <w:tblPr>
        <w:tblStyle w:val="23"/>
        <w:tblW w:w="8720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0"/>
        <w:gridCol w:w="1490"/>
      </w:tblGrid>
      <w:tr w14:paraId="536B6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vAlign w:val="center"/>
          </w:tcPr>
          <w:p w14:paraId="7DF135B0">
            <w:pPr>
              <w:spacing w:before="120" w:after="120" w:line="240" w:lineRule="auto"/>
              <w:ind w:firstLine="520"/>
            </w:pPr>
            <m:oMathPara>
              <m:oMathParaPr>
                <m:jc m:val="center"/>
              </m:oMathParaPr>
              <m:oMath>
                <m:r>
                  <m:rPr/>
                  <w:rPr>
                    <w:rFonts w:ascii="Cambria Math" w:hAnsi="Cambria Math" w:eastAsia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 w:eastAsia="Cambria Math"/>
                      </w:rPr>
                    </m:ctrlPr>
                  </m:dPr>
                  <m:e>
                    <m:r>
                      <m:rPr/>
                      <w:rPr>
                        <w:rFonts w:ascii="Cambria Math" w:hAnsi="Cambria Math" w:eastAsia="Cambria Math"/>
                      </w:rPr>
                      <m:t>x</m:t>
                    </m:r>
                    <m:ctrlPr>
                      <w:rPr>
                        <w:rFonts w:ascii="Cambria Math" w:hAnsi="Cambria Math" w:eastAsia="Cambria Math"/>
                      </w:rPr>
                    </m:ctrlPr>
                  </m:e>
                </m:d>
                <m:r>
                  <m:rPr/>
                  <w:rPr>
                    <w:rFonts w:ascii="Cambria Math" w:hAnsi="Cambria Math" w:eastAsia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eastAsia="Cambria Math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eastAsia="Cambria Math"/>
                      </w:rPr>
                      <m:t>a</m:t>
                    </m:r>
                    <m:ctrlPr>
                      <w:rPr>
                        <w:rFonts w:ascii="Cambria Math" w:hAnsi="Cambria Math" w:eastAsia="Cambria Math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Cambria Math"/>
                      </w:rPr>
                      <m:t>0</m:t>
                    </m:r>
                    <m:ctrlPr>
                      <w:rPr>
                        <w:rFonts w:ascii="Cambria Math" w:hAnsi="Cambria Math" w:eastAsia="Cambria Math"/>
                      </w:rPr>
                    </m:ctrlPr>
                  </m:sub>
                </m:sSub>
                <m:r>
                  <m:rPr/>
                  <w:rPr>
                    <w:rFonts w:ascii="Cambria Math" w:hAnsi="Cambria Math" w:eastAsia="Cambria Math"/>
                  </w:rPr>
                  <m:t>+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hAnsi="Cambria Math" w:eastAsia="Cambria Math"/>
                      </w:rPr>
                    </m:ctrlPr>
                  </m:naryPr>
                  <m:sub>
                    <m:r>
                      <m:rPr/>
                      <w:rPr>
                        <w:rFonts w:ascii="Cambria Math" w:hAnsi="Cambria Math" w:eastAsia="Cambria Math"/>
                      </w:rPr>
                      <m:t>n=1</m:t>
                    </m:r>
                    <m:ctrlPr>
                      <w:rPr>
                        <w:rFonts w:ascii="Cambria Math" w:hAnsi="Cambria Math" w:eastAsia="Cambria Math"/>
                      </w:rPr>
                    </m:ctrlPr>
                  </m:sub>
                  <m:sup>
                    <m:r>
                      <m:rPr/>
                      <w:rPr>
                        <w:rFonts w:ascii="Cambria Math" w:hAnsi="Cambria Math" w:eastAsia="Cambria Math"/>
                      </w:rPr>
                      <m:t>∞</m:t>
                    </m:r>
                    <m:ctrlPr>
                      <w:rPr>
                        <w:rFonts w:ascii="Cambria Math" w:hAnsi="Cambria Math" w:eastAsia="Cambria Math"/>
                      </w:rPr>
                    </m:ctrlPr>
                  </m:sup>
                  <m:e>
                    <m:d>
                      <m:dPr>
                        <m:ctrlPr>
                          <w:rPr>
                            <w:rFonts w:ascii="Cambria Math" w:hAnsi="Cambria Math" w:eastAsia="Cambria Math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sSubPr>
                          <m:e>
                            <m:r>
                              <m:rPr/>
                              <w:rPr>
                                <w:rFonts w:ascii="Cambria Math" w:hAnsi="Cambria Math"/>
                              </w:rPr>
                              <m:t>a</m:t>
                            </m: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e>
                          <m:sub>
                            <m:r>
                              <m:rPr/>
                              <w:rPr>
                                <w:rFonts w:ascii="Cambria Math" w:hAnsi="Cambria Math"/>
                              </w:rPr>
                              <m:t>n</m:t>
                            </m: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sub>
                        </m:sSub>
                        <m:func>
                          <m:funcP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cos</m:t>
                            </m: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fName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eastAsia="Cambria Math"/>
                                  </w:rPr>
                                </m:ctrlPr>
                              </m:fPr>
                              <m:num>
                                <m:r>
                                  <m:rPr/>
                                  <w:rPr>
                                    <w:rFonts w:ascii="Cambria Math" w:hAnsi="Cambria Math"/>
                                  </w:rPr>
                                  <m:t>nπx</m:t>
                                </m:r>
                                <m:ctrlPr>
                                  <w:rPr>
                                    <w:rFonts w:ascii="Cambria Math" w:hAnsi="Cambria Math" w:eastAsia="Cambria Math"/>
                                  </w:rPr>
                                </m:ctrlPr>
                              </m:num>
                              <m:den>
                                <m:r>
                                  <m:rPr/>
                                  <w:rPr>
                                    <w:rFonts w:ascii="Cambria Math" w:hAnsi="Cambria Math"/>
                                  </w:rPr>
                                  <m:t>L</m:t>
                                </m:r>
                                <m:ctrlPr>
                                  <w:rPr>
                                    <w:rFonts w:ascii="Cambria Math" w:hAnsi="Cambria Math" w:eastAsia="Cambria Math"/>
                                  </w:rPr>
                                </m:ctrlPr>
                              </m:den>
                            </m:f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e>
                        </m:func>
                        <m:r>
                          <m:rPr/>
                          <w:rPr>
                            <w:rFonts w:ascii="Cambria Math" w:hAnsi="Cambria Math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sSubPr>
                          <m:e>
                            <m:r>
                              <m:rPr/>
                              <w:rPr>
                                <w:rFonts w:ascii="Cambria Math" w:hAnsi="Cambria Math"/>
                              </w:rPr>
                              <m:t>b</m:t>
                            </m: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e>
                          <m:sub>
                            <m:r>
                              <m:rPr/>
                              <w:rPr>
                                <w:rFonts w:ascii="Cambria Math" w:hAnsi="Cambria Math"/>
                              </w:rPr>
                              <m:t>n</m:t>
                            </m: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sub>
                        </m:sSub>
                        <m:func>
                          <m:funcP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sin</m:t>
                            </m: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fName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eastAsia="Cambria Math"/>
                                  </w:rPr>
                                </m:ctrlPr>
                              </m:fPr>
                              <m:num>
                                <m:r>
                                  <m:rPr/>
                                  <w:rPr>
                                    <w:rFonts w:ascii="Cambria Math" w:hAnsi="Cambria Math"/>
                                  </w:rPr>
                                  <m:t>nπx</m:t>
                                </m:r>
                                <m:ctrlPr>
                                  <w:rPr>
                                    <w:rFonts w:ascii="Cambria Math" w:hAnsi="Cambria Math" w:eastAsia="Cambria Math"/>
                                  </w:rPr>
                                </m:ctrlPr>
                              </m:num>
                              <m:den>
                                <m:r>
                                  <m:rPr/>
                                  <w:rPr>
                                    <w:rFonts w:ascii="Cambria Math" w:hAnsi="Cambria Math"/>
                                  </w:rPr>
                                  <m:t>L</m:t>
                                </m:r>
                                <m:ctrlPr>
                                  <w:rPr>
                                    <w:rFonts w:ascii="Cambria Math" w:hAnsi="Cambria Math" w:eastAsia="Cambria Math"/>
                                  </w:rPr>
                                </m:ctrlPr>
                              </m:den>
                            </m:f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e>
                        </m:func>
                        <m:ctrlPr>
                          <w:rPr>
                            <w:rFonts w:ascii="Cambria Math" w:hAnsi="Cambria Math" w:eastAsia="Cambria Math"/>
                          </w:rPr>
                        </m:ctrlPr>
                      </m:e>
                    </m:d>
                    <m:ctrlPr>
                      <w:rPr>
                        <w:rFonts w:ascii="Cambria Math" w:hAnsi="Cambria Math" w:eastAsia="Cambria Math"/>
                      </w:rPr>
                    </m:ctrlPr>
                  </m:e>
                </m:nary>
              </m:oMath>
            </m:oMathPara>
          </w:p>
        </w:tc>
        <w:tc>
          <w:tcPr>
            <w:tcW w:w="1490" w:type="dxa"/>
            <w:vAlign w:val="center"/>
          </w:tcPr>
          <w:p w14:paraId="29A5A9AF">
            <w:pPr>
              <w:pStyle w:val="8"/>
              <w:keepNext/>
              <w:spacing w:before="120" w:after="120" w:line="240" w:lineRule="auto"/>
              <w:ind w:left="-5" w:leftChars="-2" w:right="200" w:rightChars="77" w:firstLine="2" w:firstLineChars="1"/>
              <w:jc w:val="right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(1-</w:t>
            </w:r>
            <w:r>
              <w:rPr>
                <w:rFonts w:cs="Times New Roman"/>
                <w:sz w:val="24"/>
                <w:szCs w:val="24"/>
              </w:rPr>
              <w:fldChar w:fldCharType="begin"/>
            </w:r>
            <w:r>
              <w:rPr>
                <w:rFonts w:cs="Times New Roman"/>
                <w:sz w:val="24"/>
                <w:szCs w:val="24"/>
              </w:rPr>
              <w:instrText xml:space="preserve"> SEQ Equation \* ARABIC \s 1 </w:instrText>
            </w:r>
            <w:r>
              <w:rPr>
                <w:rFonts w:cs="Times New Roman"/>
                <w:sz w:val="24"/>
                <w:szCs w:val="24"/>
              </w:rPr>
              <w:fldChar w:fldCharType="separate"/>
            </w:r>
            <w:r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fldChar w:fldCharType="end"/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</w:tr>
    </w:tbl>
    <w:p w14:paraId="34521190">
      <w:pPr>
        <w:ind w:firstLine="520"/>
      </w:pPr>
    </w:p>
    <w:p w14:paraId="3C96A0AB">
      <w:pPr>
        <w:ind w:firstLine="0" w:firstLineChars="0"/>
      </w:pPr>
    </w:p>
    <w:p w14:paraId="22C93694">
      <w:pPr>
        <w:ind w:firstLine="520"/>
        <w:sectPr>
          <w:headerReference r:id="rId12" w:type="default"/>
          <w:pgSz w:w="11906" w:h="16838"/>
          <w:pgMar w:top="1701" w:right="1701" w:bottom="1701" w:left="1701" w:header="1247" w:footer="1247" w:gutter="0"/>
          <w:pgNumType w:start="1"/>
          <w:cols w:space="425" w:num="1"/>
          <w:docGrid w:type="linesAndChars" w:linePitch="326" w:charSpace="4096"/>
        </w:sectPr>
      </w:pPr>
    </w:p>
    <w:p w14:paraId="1C3F9DAA">
      <w:pPr>
        <w:pStyle w:val="2"/>
      </w:pPr>
      <w:bookmarkStart w:id="4" w:name="_Toc86957947"/>
      <w:r>
        <w:t>TITLE</w:t>
      </w:r>
      <w:bookmarkEnd w:id="4"/>
    </w:p>
    <w:p w14:paraId="4F904AB0">
      <w:pPr>
        <w:pStyle w:val="3"/>
      </w:pPr>
      <w:bookmarkStart w:id="5" w:name="_Toc86957948"/>
      <w:r>
        <w:t>Title</w:t>
      </w:r>
      <w:bookmarkEnd w:id="5"/>
    </w:p>
    <w:p w14:paraId="6D8E2A29">
      <w:pPr>
        <w:ind w:firstLine="520"/>
      </w:pPr>
      <w:r>
        <w:t xml:space="preserve">Main text …… </w:t>
      </w:r>
      <w:r>
        <w:fldChar w:fldCharType="begin"/>
      </w:r>
      <w:r>
        <w:instrText xml:space="preserve"> REF _Ref56100790 \h  \* MERGEFORMAT </w:instrText>
      </w:r>
      <w:r>
        <w:fldChar w:fldCharType="separate"/>
      </w:r>
      <w:r>
        <w:t>Figure 2-</w:t>
      </w:r>
      <w:r>
        <w:fldChar w:fldCharType="end"/>
      </w:r>
      <w:r>
        <w:t>1 illustrates……</w:t>
      </w:r>
    </w:p>
    <w:p w14:paraId="01F45A23">
      <w:pPr>
        <w:spacing w:line="240" w:lineRule="auto"/>
        <w:ind w:firstLine="520"/>
        <w:jc w:val="center"/>
      </w:pPr>
      <w:r>
        <w:drawing>
          <wp:inline distT="0" distB="0" distL="0" distR="0">
            <wp:extent cx="3495040" cy="2075815"/>
            <wp:effectExtent l="0" t="0" r="0" b="635"/>
            <wp:docPr id="266" name="图片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图片 266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495238" cy="20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E252A">
      <w:pPr>
        <w:pStyle w:val="64"/>
      </w:pPr>
      <w:bookmarkStart w:id="6" w:name="_Ref56100790"/>
      <w:r>
        <w:t>Figure 2-</w:t>
      </w:r>
      <w:bookmarkEnd w:id="6"/>
      <w:r>
        <w:t>1 Caption</w:t>
      </w:r>
    </w:p>
    <w:p w14:paraId="18147ECC">
      <w:pPr>
        <w:pStyle w:val="4"/>
      </w:pPr>
      <w:bookmarkStart w:id="7" w:name="_Toc86957949"/>
      <w:r>
        <w:rPr>
          <w:rFonts w:hint="eastAsia"/>
        </w:rPr>
        <w:t>T</w:t>
      </w:r>
      <w:r>
        <w:t>itle</w:t>
      </w:r>
      <w:bookmarkEnd w:id="7"/>
    </w:p>
    <w:p w14:paraId="655116F9">
      <w:pPr>
        <w:ind w:firstLine="520"/>
      </w:pPr>
      <w:r>
        <w:t>Main text……Equation (2-1) is……</w:t>
      </w:r>
    </w:p>
    <w:p w14:paraId="26173281">
      <w:pPr>
        <w:ind w:firstLine="520"/>
      </w:pPr>
    </w:p>
    <w:tbl>
      <w:tblPr>
        <w:tblStyle w:val="23"/>
        <w:tblW w:w="8720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0"/>
        <w:gridCol w:w="1490"/>
      </w:tblGrid>
      <w:tr w14:paraId="52F9A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vAlign w:val="center"/>
          </w:tcPr>
          <w:p w14:paraId="62F94286">
            <w:pPr>
              <w:spacing w:before="120" w:after="120" w:line="240" w:lineRule="auto"/>
              <w:ind w:firstLine="520"/>
            </w:pPr>
            <m:oMathPara>
              <m:oMathParaPr>
                <m:jc m:val="center"/>
              </m:oMathParaPr>
              <m:oMath>
                <m:r>
                  <m:rPr/>
                  <w:rPr>
                    <w:rFonts w:ascii="Cambria Math" w:hAnsi="Cambria Math" w:eastAsia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 w:eastAsia="Cambria Math"/>
                      </w:rPr>
                    </m:ctrlPr>
                  </m:dPr>
                  <m:e>
                    <m:r>
                      <m:rPr/>
                      <w:rPr>
                        <w:rFonts w:ascii="Cambria Math" w:hAnsi="Cambria Math" w:eastAsia="Cambria Math"/>
                      </w:rPr>
                      <m:t>x</m:t>
                    </m:r>
                    <m:ctrlPr>
                      <w:rPr>
                        <w:rFonts w:ascii="Cambria Math" w:hAnsi="Cambria Math" w:eastAsia="Cambria Math"/>
                      </w:rPr>
                    </m:ctrlPr>
                  </m:e>
                </m:d>
                <m:r>
                  <m:rPr/>
                  <w:rPr>
                    <w:rFonts w:ascii="Cambria Math" w:hAnsi="Cambria Math" w:eastAsia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eastAsia="Cambria Math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eastAsia="Cambria Math"/>
                      </w:rPr>
                      <m:t>a</m:t>
                    </m:r>
                    <m:ctrlPr>
                      <w:rPr>
                        <w:rFonts w:ascii="Cambria Math" w:hAnsi="Cambria Math" w:eastAsia="Cambria Math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Cambria Math"/>
                      </w:rPr>
                      <m:t>0</m:t>
                    </m:r>
                    <m:ctrlPr>
                      <w:rPr>
                        <w:rFonts w:ascii="Cambria Math" w:hAnsi="Cambria Math" w:eastAsia="Cambria Math"/>
                      </w:rPr>
                    </m:ctrlPr>
                  </m:sub>
                </m:sSub>
                <m:r>
                  <m:rPr/>
                  <w:rPr>
                    <w:rFonts w:ascii="Cambria Math" w:hAnsi="Cambria Math" w:eastAsia="Cambria Math"/>
                  </w:rPr>
                  <m:t>+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hAnsi="Cambria Math" w:eastAsia="Cambria Math"/>
                      </w:rPr>
                    </m:ctrlPr>
                  </m:naryPr>
                  <m:sub>
                    <m:r>
                      <m:rPr/>
                      <w:rPr>
                        <w:rFonts w:ascii="Cambria Math" w:hAnsi="Cambria Math" w:eastAsia="Cambria Math"/>
                      </w:rPr>
                      <m:t>n=1</m:t>
                    </m:r>
                    <m:ctrlPr>
                      <w:rPr>
                        <w:rFonts w:ascii="Cambria Math" w:hAnsi="Cambria Math" w:eastAsia="Cambria Math"/>
                      </w:rPr>
                    </m:ctrlPr>
                  </m:sub>
                  <m:sup>
                    <m:r>
                      <m:rPr/>
                      <w:rPr>
                        <w:rFonts w:ascii="Cambria Math" w:hAnsi="Cambria Math" w:eastAsia="Cambria Math"/>
                      </w:rPr>
                      <m:t>∞</m:t>
                    </m:r>
                    <m:ctrlPr>
                      <w:rPr>
                        <w:rFonts w:ascii="Cambria Math" w:hAnsi="Cambria Math" w:eastAsia="Cambria Math"/>
                      </w:rPr>
                    </m:ctrlPr>
                  </m:sup>
                  <m:e>
                    <m:d>
                      <m:dPr>
                        <m:ctrlPr>
                          <w:rPr>
                            <w:rFonts w:ascii="Cambria Math" w:hAnsi="Cambria Math" w:eastAsia="Cambria Math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sSubPr>
                          <m:e>
                            <m:r>
                              <m:rPr/>
                              <w:rPr>
                                <w:rFonts w:ascii="Cambria Math" w:hAnsi="Cambria Math"/>
                              </w:rPr>
                              <m:t>a</m:t>
                            </m: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e>
                          <m:sub>
                            <m:r>
                              <m:rPr/>
                              <w:rPr>
                                <w:rFonts w:ascii="Cambria Math" w:hAnsi="Cambria Math"/>
                              </w:rPr>
                              <m:t>n</m:t>
                            </m: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sub>
                        </m:sSub>
                        <m:func>
                          <m:funcP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cos</m:t>
                            </m: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fName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eastAsia="Cambria Math"/>
                                  </w:rPr>
                                </m:ctrlPr>
                              </m:fPr>
                              <m:num>
                                <m:r>
                                  <m:rPr/>
                                  <w:rPr>
                                    <w:rFonts w:ascii="Cambria Math" w:hAnsi="Cambria Math"/>
                                  </w:rPr>
                                  <m:t>nπx</m:t>
                                </m:r>
                                <m:ctrlPr>
                                  <w:rPr>
                                    <w:rFonts w:ascii="Cambria Math" w:hAnsi="Cambria Math" w:eastAsia="Cambria Math"/>
                                  </w:rPr>
                                </m:ctrlPr>
                              </m:num>
                              <m:den>
                                <m:r>
                                  <m:rPr/>
                                  <w:rPr>
                                    <w:rFonts w:ascii="Cambria Math" w:hAnsi="Cambria Math"/>
                                  </w:rPr>
                                  <m:t>L</m:t>
                                </m:r>
                                <m:ctrlPr>
                                  <w:rPr>
                                    <w:rFonts w:ascii="Cambria Math" w:hAnsi="Cambria Math" w:eastAsia="Cambria Math"/>
                                  </w:rPr>
                                </m:ctrlPr>
                              </m:den>
                            </m:f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e>
                        </m:func>
                        <m:r>
                          <m:rPr/>
                          <w:rPr>
                            <w:rFonts w:ascii="Cambria Math" w:hAnsi="Cambria Math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sSubPr>
                          <m:e>
                            <m:r>
                              <m:rPr/>
                              <w:rPr>
                                <w:rFonts w:ascii="Cambria Math" w:hAnsi="Cambria Math"/>
                              </w:rPr>
                              <m:t>b</m:t>
                            </m: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e>
                          <m:sub>
                            <m:r>
                              <m:rPr/>
                              <w:rPr>
                                <w:rFonts w:ascii="Cambria Math" w:hAnsi="Cambria Math"/>
                              </w:rPr>
                              <m:t>n</m:t>
                            </m: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sub>
                        </m:sSub>
                        <m:func>
                          <m:funcP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sin</m:t>
                            </m: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fName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eastAsia="Cambria Math"/>
                                  </w:rPr>
                                </m:ctrlPr>
                              </m:fPr>
                              <m:num>
                                <m:r>
                                  <m:rPr/>
                                  <w:rPr>
                                    <w:rFonts w:ascii="Cambria Math" w:hAnsi="Cambria Math"/>
                                  </w:rPr>
                                  <m:t>nπx</m:t>
                                </m:r>
                                <m:ctrlPr>
                                  <w:rPr>
                                    <w:rFonts w:ascii="Cambria Math" w:hAnsi="Cambria Math" w:eastAsia="Cambria Math"/>
                                  </w:rPr>
                                </m:ctrlPr>
                              </m:num>
                              <m:den>
                                <m:r>
                                  <m:rPr/>
                                  <w:rPr>
                                    <w:rFonts w:ascii="Cambria Math" w:hAnsi="Cambria Math"/>
                                  </w:rPr>
                                  <m:t>L</m:t>
                                </m:r>
                                <m:ctrlPr>
                                  <w:rPr>
                                    <w:rFonts w:ascii="Cambria Math" w:hAnsi="Cambria Math" w:eastAsia="Cambria Math"/>
                                  </w:rPr>
                                </m:ctrlPr>
                              </m:den>
                            </m:f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e>
                        </m:func>
                        <m:ctrlPr>
                          <w:rPr>
                            <w:rFonts w:ascii="Cambria Math" w:hAnsi="Cambria Math" w:eastAsia="Cambria Math"/>
                          </w:rPr>
                        </m:ctrlPr>
                      </m:e>
                    </m:d>
                    <m:ctrlPr>
                      <w:rPr>
                        <w:rFonts w:ascii="Cambria Math" w:hAnsi="Cambria Math" w:eastAsia="Cambria Math"/>
                      </w:rPr>
                    </m:ctrlPr>
                  </m:e>
                </m:nary>
              </m:oMath>
            </m:oMathPara>
          </w:p>
        </w:tc>
        <w:tc>
          <w:tcPr>
            <w:tcW w:w="1490" w:type="dxa"/>
            <w:vAlign w:val="center"/>
          </w:tcPr>
          <w:p w14:paraId="0F79E959">
            <w:pPr>
              <w:pStyle w:val="8"/>
              <w:keepNext/>
              <w:spacing w:before="120" w:after="120" w:line="240" w:lineRule="auto"/>
              <w:ind w:left="-5" w:leftChars="-2" w:right="200" w:rightChars="77" w:firstLine="2" w:firstLineChars="1"/>
              <w:jc w:val="right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(2-</w:t>
            </w:r>
            <w:r>
              <w:rPr>
                <w:rFonts w:cs="Times New Roman"/>
                <w:sz w:val="24"/>
                <w:szCs w:val="24"/>
              </w:rPr>
              <w:fldChar w:fldCharType="begin"/>
            </w:r>
            <w:r>
              <w:rPr>
                <w:rFonts w:cs="Times New Roman"/>
                <w:sz w:val="24"/>
                <w:szCs w:val="24"/>
              </w:rPr>
              <w:instrText xml:space="preserve"> SEQ Equation \* ARABIC \s 1 </w:instrText>
            </w:r>
            <w:r>
              <w:rPr>
                <w:rFonts w:cs="Times New Roman"/>
                <w:sz w:val="24"/>
                <w:szCs w:val="24"/>
              </w:rPr>
              <w:fldChar w:fldCharType="separate"/>
            </w:r>
            <w:r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fldChar w:fldCharType="end"/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</w:tr>
    </w:tbl>
    <w:p w14:paraId="306ADE1E">
      <w:pPr>
        <w:ind w:firstLine="520"/>
      </w:pPr>
      <w:r>
        <w:rPr>
          <w:rFonts w:hint="eastAsia"/>
        </w:rPr>
        <w:t>……</w:t>
      </w:r>
    </w:p>
    <w:p w14:paraId="0ED7FA8B">
      <w:pPr>
        <w:ind w:firstLine="520"/>
      </w:pPr>
      <w:r>
        <w:t xml:space="preserve">Main text …… </w:t>
      </w:r>
      <w:r>
        <w:fldChar w:fldCharType="begin"/>
      </w:r>
      <w:r>
        <w:instrText xml:space="preserve"> REF _Ref53243804 \h  \* MERGEFORMAT </w:instrText>
      </w:r>
      <w:r>
        <w:fldChar w:fldCharType="separate"/>
      </w:r>
      <w:r>
        <w:t>Table 2-1</w:t>
      </w:r>
      <w:r>
        <w:fldChar w:fldCharType="end"/>
      </w:r>
      <w:r>
        <w:t xml:space="preserve"> shows……</w:t>
      </w:r>
    </w:p>
    <w:p w14:paraId="0EB37194">
      <w:pPr>
        <w:pStyle w:val="50"/>
      </w:pPr>
      <w:bookmarkStart w:id="8" w:name="_Ref53243804"/>
      <w:r>
        <w:t>Table 2-</w:t>
      </w:r>
      <w:r>
        <w:fldChar w:fldCharType="begin"/>
      </w:r>
      <w:r>
        <w:instrText xml:space="preserve"> SEQ Table \* ARABIC \s 1 </w:instrText>
      </w:r>
      <w:r>
        <w:fldChar w:fldCharType="separate"/>
      </w:r>
      <w:r>
        <w:t>1</w:t>
      </w:r>
      <w:r>
        <w:fldChar w:fldCharType="end"/>
      </w:r>
      <w:bookmarkEnd w:id="8"/>
      <w:r>
        <w:t xml:space="preserve"> Title</w:t>
      </w:r>
    </w:p>
    <w:tbl>
      <w:tblPr>
        <w:tblStyle w:val="23"/>
        <w:tblW w:w="8720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  <w:gridCol w:w="2180"/>
        <w:gridCol w:w="2180"/>
        <w:gridCol w:w="2180"/>
      </w:tblGrid>
      <w:tr w14:paraId="258E4FE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1518EE65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H</w:t>
            </w:r>
            <w:r>
              <w:rPr>
                <w:sz w:val="22"/>
              </w:rPr>
              <w:t>eader 1</w:t>
            </w:r>
          </w:p>
        </w:tc>
        <w:tc>
          <w:tcPr>
            <w:tcW w:w="2180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787E51EF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H</w:t>
            </w:r>
            <w:r>
              <w:rPr>
                <w:sz w:val="22"/>
              </w:rPr>
              <w:t>eader 2</w:t>
            </w:r>
          </w:p>
        </w:tc>
        <w:tc>
          <w:tcPr>
            <w:tcW w:w="2180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211A3556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H</w:t>
            </w:r>
            <w:r>
              <w:rPr>
                <w:sz w:val="22"/>
              </w:rPr>
              <w:t>eader 3</w:t>
            </w:r>
          </w:p>
        </w:tc>
        <w:tc>
          <w:tcPr>
            <w:tcW w:w="2180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057CF34C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H</w:t>
            </w:r>
            <w:r>
              <w:rPr>
                <w:sz w:val="22"/>
              </w:rPr>
              <w:t>eader 4</w:t>
            </w:r>
          </w:p>
        </w:tc>
      </w:tr>
      <w:tr w14:paraId="44B5D23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  <w:tcBorders>
              <w:top w:val="single" w:color="auto" w:sz="8" w:space="0"/>
              <w:bottom w:val="nil"/>
            </w:tcBorders>
            <w:vAlign w:val="center"/>
          </w:tcPr>
          <w:p w14:paraId="5F9CFC1B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R</w:t>
            </w:r>
            <w:r>
              <w:rPr>
                <w:sz w:val="22"/>
              </w:rPr>
              <w:t>ow 1</w:t>
            </w:r>
          </w:p>
        </w:tc>
        <w:tc>
          <w:tcPr>
            <w:tcW w:w="2180" w:type="dxa"/>
            <w:tcBorders>
              <w:top w:val="single" w:color="auto" w:sz="8" w:space="0"/>
              <w:bottom w:val="nil"/>
            </w:tcBorders>
            <w:vAlign w:val="center"/>
          </w:tcPr>
          <w:p w14:paraId="24807CD0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  <w:tc>
          <w:tcPr>
            <w:tcW w:w="2180" w:type="dxa"/>
            <w:tcBorders>
              <w:top w:val="single" w:color="auto" w:sz="8" w:space="0"/>
              <w:bottom w:val="nil"/>
            </w:tcBorders>
            <w:vAlign w:val="center"/>
          </w:tcPr>
          <w:p w14:paraId="70410BB4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  <w:tc>
          <w:tcPr>
            <w:tcW w:w="2180" w:type="dxa"/>
            <w:tcBorders>
              <w:top w:val="single" w:color="auto" w:sz="8" w:space="0"/>
              <w:bottom w:val="nil"/>
            </w:tcBorders>
            <w:vAlign w:val="center"/>
          </w:tcPr>
          <w:p w14:paraId="0A6AF7EC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</w:tr>
      <w:tr w14:paraId="1E4A938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0E4DFAF2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R</w:t>
            </w:r>
            <w:r>
              <w:rPr>
                <w:sz w:val="22"/>
              </w:rPr>
              <w:t>ow 2</w:t>
            </w:r>
          </w:p>
        </w:tc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60A0D886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159F78E1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21ED0E4E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</w:tr>
      <w:tr w14:paraId="36271F7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2E09E5E1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R</w:t>
            </w:r>
            <w:r>
              <w:rPr>
                <w:sz w:val="22"/>
              </w:rPr>
              <w:t>ow 3</w:t>
            </w:r>
          </w:p>
        </w:tc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4CC4A1AF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2E7B9237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55A50113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</w:tr>
      <w:tr w14:paraId="041BF25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15EF628A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R</w:t>
            </w:r>
            <w:r>
              <w:rPr>
                <w:sz w:val="22"/>
              </w:rPr>
              <w:t>ow 4</w:t>
            </w:r>
          </w:p>
        </w:tc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1BA40C18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7F70C4E3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243E464E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</w:tr>
      <w:tr w14:paraId="41EF600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3F2C721B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R</w:t>
            </w:r>
            <w:r>
              <w:rPr>
                <w:sz w:val="22"/>
              </w:rPr>
              <w:t>ow 5</w:t>
            </w:r>
          </w:p>
        </w:tc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27225DBC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6C72CCA9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0B2267A8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</w:tr>
      <w:tr w14:paraId="436E7CF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  <w:tcBorders>
              <w:top w:val="nil"/>
              <w:bottom w:val="single" w:color="auto" w:sz="12" w:space="0"/>
            </w:tcBorders>
            <w:vAlign w:val="center"/>
          </w:tcPr>
          <w:p w14:paraId="29BA6D03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R</w:t>
            </w:r>
            <w:r>
              <w:rPr>
                <w:sz w:val="22"/>
              </w:rPr>
              <w:t>ow 6</w:t>
            </w:r>
          </w:p>
        </w:tc>
        <w:tc>
          <w:tcPr>
            <w:tcW w:w="2180" w:type="dxa"/>
            <w:tcBorders>
              <w:top w:val="nil"/>
              <w:bottom w:val="single" w:color="auto" w:sz="12" w:space="0"/>
            </w:tcBorders>
            <w:vAlign w:val="center"/>
          </w:tcPr>
          <w:p w14:paraId="6FF4E75A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  <w:tc>
          <w:tcPr>
            <w:tcW w:w="2180" w:type="dxa"/>
            <w:tcBorders>
              <w:top w:val="nil"/>
              <w:bottom w:val="single" w:color="auto" w:sz="12" w:space="0"/>
            </w:tcBorders>
            <w:vAlign w:val="center"/>
          </w:tcPr>
          <w:p w14:paraId="215C4AAE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  <w:tc>
          <w:tcPr>
            <w:tcW w:w="2180" w:type="dxa"/>
            <w:tcBorders>
              <w:top w:val="nil"/>
              <w:bottom w:val="single" w:color="auto" w:sz="12" w:space="0"/>
            </w:tcBorders>
            <w:vAlign w:val="center"/>
          </w:tcPr>
          <w:p w14:paraId="6CA9A6BC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</w:tr>
      <w:tr w14:paraId="7527F0C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  <w:tcBorders>
              <w:top w:val="single" w:color="auto" w:sz="12" w:space="0"/>
              <w:bottom w:val="nil"/>
            </w:tcBorders>
            <w:vAlign w:val="center"/>
          </w:tcPr>
          <w:p w14:paraId="17442877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  <w:tc>
          <w:tcPr>
            <w:tcW w:w="2180" w:type="dxa"/>
            <w:tcBorders>
              <w:top w:val="single" w:color="auto" w:sz="12" w:space="0"/>
              <w:bottom w:val="nil"/>
            </w:tcBorders>
            <w:vAlign w:val="center"/>
          </w:tcPr>
          <w:p w14:paraId="2CD125FD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  <w:tc>
          <w:tcPr>
            <w:tcW w:w="2180" w:type="dxa"/>
            <w:tcBorders>
              <w:top w:val="single" w:color="auto" w:sz="12" w:space="0"/>
              <w:bottom w:val="nil"/>
            </w:tcBorders>
            <w:vAlign w:val="center"/>
          </w:tcPr>
          <w:p w14:paraId="6EAB1CB2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  <w:tc>
          <w:tcPr>
            <w:tcW w:w="2180" w:type="dxa"/>
            <w:tcBorders>
              <w:top w:val="single" w:color="auto" w:sz="12" w:space="0"/>
              <w:bottom w:val="nil"/>
            </w:tcBorders>
            <w:vAlign w:val="center"/>
          </w:tcPr>
          <w:p w14:paraId="3578C4F0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(</w:t>
            </w:r>
            <w:r>
              <w:rPr>
                <w:color w:val="000000"/>
                <w:sz w:val="22"/>
              </w:rPr>
              <w:t>Continued)</w:t>
            </w:r>
          </w:p>
        </w:tc>
      </w:tr>
    </w:tbl>
    <w:p w14:paraId="184D9223">
      <w:pPr>
        <w:pStyle w:val="50"/>
      </w:pPr>
      <w:r>
        <w:t>Table 2-1 (Continued) Title</w:t>
      </w:r>
    </w:p>
    <w:tbl>
      <w:tblPr>
        <w:tblStyle w:val="23"/>
        <w:tblW w:w="8720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  <w:gridCol w:w="2180"/>
        <w:gridCol w:w="2180"/>
        <w:gridCol w:w="2180"/>
      </w:tblGrid>
      <w:tr w14:paraId="5E1E600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72EBFBE3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H</w:t>
            </w:r>
            <w:r>
              <w:rPr>
                <w:sz w:val="22"/>
              </w:rPr>
              <w:t>eader 1</w:t>
            </w:r>
          </w:p>
        </w:tc>
        <w:tc>
          <w:tcPr>
            <w:tcW w:w="2180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622B35FD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H</w:t>
            </w:r>
            <w:r>
              <w:rPr>
                <w:sz w:val="22"/>
              </w:rPr>
              <w:t>eader 2</w:t>
            </w:r>
          </w:p>
        </w:tc>
        <w:tc>
          <w:tcPr>
            <w:tcW w:w="2180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2EC314EF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H</w:t>
            </w:r>
            <w:r>
              <w:rPr>
                <w:sz w:val="22"/>
              </w:rPr>
              <w:t>eader 3</w:t>
            </w:r>
          </w:p>
        </w:tc>
        <w:tc>
          <w:tcPr>
            <w:tcW w:w="2180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0D06EF7E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H</w:t>
            </w:r>
            <w:r>
              <w:rPr>
                <w:sz w:val="22"/>
              </w:rPr>
              <w:t>eader 4</w:t>
            </w:r>
          </w:p>
        </w:tc>
      </w:tr>
      <w:tr w14:paraId="53A0B89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  <w:tcBorders>
              <w:top w:val="single" w:color="auto" w:sz="8" w:space="0"/>
              <w:bottom w:val="nil"/>
            </w:tcBorders>
            <w:vAlign w:val="center"/>
          </w:tcPr>
          <w:p w14:paraId="4E55FF26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R</w:t>
            </w:r>
            <w:r>
              <w:rPr>
                <w:sz w:val="22"/>
              </w:rPr>
              <w:t>ow 7</w:t>
            </w:r>
          </w:p>
        </w:tc>
        <w:tc>
          <w:tcPr>
            <w:tcW w:w="2180" w:type="dxa"/>
            <w:tcBorders>
              <w:top w:val="single" w:color="auto" w:sz="8" w:space="0"/>
              <w:bottom w:val="nil"/>
            </w:tcBorders>
            <w:vAlign w:val="center"/>
          </w:tcPr>
          <w:p w14:paraId="542A2726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  <w:tc>
          <w:tcPr>
            <w:tcW w:w="2180" w:type="dxa"/>
            <w:tcBorders>
              <w:top w:val="single" w:color="auto" w:sz="8" w:space="0"/>
              <w:bottom w:val="nil"/>
            </w:tcBorders>
            <w:vAlign w:val="center"/>
          </w:tcPr>
          <w:p w14:paraId="702CCE8B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  <w:tc>
          <w:tcPr>
            <w:tcW w:w="2180" w:type="dxa"/>
            <w:tcBorders>
              <w:top w:val="single" w:color="auto" w:sz="8" w:space="0"/>
              <w:bottom w:val="nil"/>
            </w:tcBorders>
            <w:vAlign w:val="center"/>
          </w:tcPr>
          <w:p w14:paraId="01FCA05D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</w:tr>
      <w:tr w14:paraId="5EEB169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57D78561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R</w:t>
            </w:r>
            <w:r>
              <w:rPr>
                <w:sz w:val="22"/>
              </w:rPr>
              <w:t>ow 8</w:t>
            </w:r>
          </w:p>
        </w:tc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0224AE03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54345F69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783D336F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</w:tr>
      <w:tr w14:paraId="4D10EE2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7BCDB295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R</w:t>
            </w:r>
            <w:r>
              <w:rPr>
                <w:sz w:val="22"/>
              </w:rPr>
              <w:t>ow 9</w:t>
            </w:r>
          </w:p>
        </w:tc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1D48EC47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119D13DF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52100EB4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</w:tr>
      <w:tr w14:paraId="4CC8343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1D8E0593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R</w:t>
            </w:r>
            <w:r>
              <w:rPr>
                <w:sz w:val="22"/>
              </w:rPr>
              <w:t>ow 10</w:t>
            </w:r>
          </w:p>
        </w:tc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6C7887FB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67058F22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5B50FB5E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</w:tr>
      <w:tr w14:paraId="3F6467C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  <w:tcBorders>
              <w:top w:val="nil"/>
              <w:bottom w:val="single" w:color="auto" w:sz="12" w:space="0"/>
            </w:tcBorders>
            <w:vAlign w:val="center"/>
          </w:tcPr>
          <w:p w14:paraId="37871CFC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R</w:t>
            </w:r>
            <w:r>
              <w:rPr>
                <w:sz w:val="22"/>
              </w:rPr>
              <w:t>ow 11</w:t>
            </w:r>
          </w:p>
        </w:tc>
        <w:tc>
          <w:tcPr>
            <w:tcW w:w="2180" w:type="dxa"/>
            <w:tcBorders>
              <w:top w:val="nil"/>
              <w:bottom w:val="single" w:color="auto" w:sz="12" w:space="0"/>
            </w:tcBorders>
            <w:vAlign w:val="center"/>
          </w:tcPr>
          <w:p w14:paraId="556FB993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  <w:tc>
          <w:tcPr>
            <w:tcW w:w="2180" w:type="dxa"/>
            <w:tcBorders>
              <w:top w:val="nil"/>
              <w:bottom w:val="single" w:color="auto" w:sz="12" w:space="0"/>
            </w:tcBorders>
            <w:vAlign w:val="center"/>
          </w:tcPr>
          <w:p w14:paraId="3A2F27ED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  <w:tc>
          <w:tcPr>
            <w:tcW w:w="2180" w:type="dxa"/>
            <w:tcBorders>
              <w:top w:val="nil"/>
              <w:bottom w:val="single" w:color="auto" w:sz="12" w:space="0"/>
            </w:tcBorders>
            <w:vAlign w:val="center"/>
          </w:tcPr>
          <w:p w14:paraId="3E1B7BAD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</w:tr>
    </w:tbl>
    <w:p w14:paraId="50FD6173">
      <w:pPr>
        <w:ind w:firstLine="520"/>
      </w:pPr>
    </w:p>
    <w:p w14:paraId="74595693">
      <w:pPr>
        <w:ind w:firstLine="520"/>
      </w:pPr>
    </w:p>
    <w:p w14:paraId="206515AF">
      <w:pPr>
        <w:ind w:firstLine="520"/>
      </w:pPr>
    </w:p>
    <w:p w14:paraId="65BEF465">
      <w:pPr>
        <w:ind w:firstLine="520"/>
        <w:sectPr>
          <w:headerReference r:id="rId13" w:type="default"/>
          <w:pgSz w:w="11906" w:h="16838"/>
          <w:pgMar w:top="1701" w:right="1701" w:bottom="1701" w:left="1701" w:header="1247" w:footer="1247" w:gutter="0"/>
          <w:cols w:space="425" w:num="1"/>
          <w:docGrid w:type="linesAndChars" w:linePitch="326" w:charSpace="4096"/>
        </w:sectPr>
      </w:pPr>
    </w:p>
    <w:p w14:paraId="69B2C252">
      <w:pPr>
        <w:pStyle w:val="2"/>
      </w:pPr>
      <w:bookmarkStart w:id="9" w:name="_Toc86957950"/>
      <w:r>
        <w:rPr>
          <w:rFonts w:hint="eastAsia"/>
        </w:rPr>
        <w:t>T</w:t>
      </w:r>
      <w:r>
        <w:t>ITLE</w:t>
      </w:r>
      <w:bookmarkEnd w:id="9"/>
    </w:p>
    <w:p w14:paraId="09D5B8C1">
      <w:pPr>
        <w:pStyle w:val="3"/>
      </w:pPr>
      <w:bookmarkStart w:id="10" w:name="_Toc86957951"/>
      <w:r>
        <w:rPr>
          <w:rFonts w:hint="eastAsia"/>
        </w:rPr>
        <w:t>Title</w:t>
      </w:r>
      <w:bookmarkEnd w:id="10"/>
    </w:p>
    <w:p w14:paraId="671D8C58">
      <w:pPr>
        <w:ind w:firstLine="520"/>
      </w:pPr>
      <w:r>
        <w:t>Main text</w:t>
      </w:r>
    </w:p>
    <w:p w14:paraId="739DE9B4">
      <w:pPr>
        <w:ind w:firstLine="520"/>
      </w:pPr>
    </w:p>
    <w:p w14:paraId="0C1B8126">
      <w:pPr>
        <w:ind w:firstLine="520"/>
      </w:pPr>
    </w:p>
    <w:p w14:paraId="163651DE">
      <w:pPr>
        <w:ind w:firstLine="520"/>
      </w:pPr>
    </w:p>
    <w:p w14:paraId="3CEF7AEE">
      <w:pPr>
        <w:pStyle w:val="4"/>
      </w:pPr>
      <w:bookmarkStart w:id="11" w:name="_Toc86957952"/>
      <w:r>
        <w:rPr>
          <w:rFonts w:hint="eastAsia"/>
        </w:rPr>
        <w:t>Title</w:t>
      </w:r>
      <w:bookmarkEnd w:id="11"/>
    </w:p>
    <w:p w14:paraId="4A4BC8AA">
      <w:pPr>
        <w:ind w:firstLine="520"/>
        <w:rPr>
          <w:lang w:val="zh-CN"/>
        </w:rPr>
      </w:pPr>
      <w:r>
        <w:rPr>
          <w:lang w:val="zh-CN"/>
        </w:rPr>
        <w:t>Main text</w:t>
      </w:r>
    </w:p>
    <w:p w14:paraId="585DF12E">
      <w:pPr>
        <w:ind w:firstLine="520"/>
        <w:rPr>
          <w:lang w:val="zh-CN"/>
        </w:rPr>
      </w:pPr>
    </w:p>
    <w:p w14:paraId="26FA603B">
      <w:pPr>
        <w:ind w:firstLine="520"/>
        <w:rPr>
          <w:lang w:val="zh-CN"/>
        </w:rPr>
      </w:pPr>
    </w:p>
    <w:p w14:paraId="7EBFCD0F">
      <w:pPr>
        <w:ind w:firstLine="520"/>
      </w:pPr>
      <w:r>
        <w:t>Main text……Equation (3-1) is……</w:t>
      </w:r>
    </w:p>
    <w:tbl>
      <w:tblPr>
        <w:tblStyle w:val="23"/>
        <w:tblW w:w="8720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0"/>
        <w:gridCol w:w="1490"/>
      </w:tblGrid>
      <w:tr w14:paraId="443F2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vAlign w:val="center"/>
          </w:tcPr>
          <w:p w14:paraId="30B1C263">
            <w:pPr>
              <w:spacing w:before="120" w:after="120" w:line="240" w:lineRule="auto"/>
              <w:ind w:firstLine="520"/>
            </w:pPr>
            <m:oMathPara>
              <m:oMathParaPr>
                <m:jc m:val="center"/>
              </m:oMathParaPr>
              <m:oMath>
                <m:r>
                  <m:rPr/>
                  <w:rPr>
                    <w:rFonts w:ascii="Cambria Math" w:hAnsi="Cambria Math" w:eastAsia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 w:eastAsia="Cambria Math"/>
                      </w:rPr>
                    </m:ctrlPr>
                  </m:dPr>
                  <m:e>
                    <m:r>
                      <m:rPr/>
                      <w:rPr>
                        <w:rFonts w:ascii="Cambria Math" w:hAnsi="Cambria Math" w:eastAsia="Cambria Math"/>
                      </w:rPr>
                      <m:t>x</m:t>
                    </m:r>
                    <m:ctrlPr>
                      <w:rPr>
                        <w:rFonts w:ascii="Cambria Math" w:hAnsi="Cambria Math" w:eastAsia="Cambria Math"/>
                      </w:rPr>
                    </m:ctrlPr>
                  </m:e>
                </m:d>
                <m:r>
                  <m:rPr/>
                  <w:rPr>
                    <w:rFonts w:ascii="Cambria Math" w:hAnsi="Cambria Math" w:eastAsia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eastAsia="Cambria Math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eastAsia="Cambria Math"/>
                      </w:rPr>
                      <m:t>a</m:t>
                    </m:r>
                    <m:ctrlPr>
                      <w:rPr>
                        <w:rFonts w:ascii="Cambria Math" w:hAnsi="Cambria Math" w:eastAsia="Cambria Math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Cambria Math"/>
                      </w:rPr>
                      <m:t>0</m:t>
                    </m:r>
                    <m:ctrlPr>
                      <w:rPr>
                        <w:rFonts w:ascii="Cambria Math" w:hAnsi="Cambria Math" w:eastAsia="Cambria Math"/>
                      </w:rPr>
                    </m:ctrlPr>
                  </m:sub>
                </m:sSub>
                <m:r>
                  <m:rPr/>
                  <w:rPr>
                    <w:rFonts w:ascii="Cambria Math" w:hAnsi="Cambria Math" w:eastAsia="Cambria Math"/>
                  </w:rPr>
                  <m:t>+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hAnsi="Cambria Math" w:eastAsia="Cambria Math"/>
                      </w:rPr>
                    </m:ctrlPr>
                  </m:naryPr>
                  <m:sub>
                    <m:r>
                      <m:rPr/>
                      <w:rPr>
                        <w:rFonts w:ascii="Cambria Math" w:hAnsi="Cambria Math" w:eastAsia="Cambria Math"/>
                      </w:rPr>
                      <m:t>n=1</m:t>
                    </m:r>
                    <m:ctrlPr>
                      <w:rPr>
                        <w:rFonts w:ascii="Cambria Math" w:hAnsi="Cambria Math" w:eastAsia="Cambria Math"/>
                      </w:rPr>
                    </m:ctrlPr>
                  </m:sub>
                  <m:sup>
                    <m:r>
                      <m:rPr/>
                      <w:rPr>
                        <w:rFonts w:ascii="Cambria Math" w:hAnsi="Cambria Math" w:eastAsia="Cambria Math"/>
                      </w:rPr>
                      <m:t>∞</m:t>
                    </m:r>
                    <m:ctrlPr>
                      <w:rPr>
                        <w:rFonts w:ascii="Cambria Math" w:hAnsi="Cambria Math" w:eastAsia="Cambria Math"/>
                      </w:rPr>
                    </m:ctrlPr>
                  </m:sup>
                  <m:e>
                    <m:d>
                      <m:dPr>
                        <m:ctrlPr>
                          <w:rPr>
                            <w:rFonts w:ascii="Cambria Math" w:hAnsi="Cambria Math" w:eastAsia="Cambria Math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sSubPr>
                          <m:e>
                            <m:r>
                              <m:rPr/>
                              <w:rPr>
                                <w:rFonts w:ascii="Cambria Math" w:hAnsi="Cambria Math"/>
                              </w:rPr>
                              <m:t>a</m:t>
                            </m: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e>
                          <m:sub>
                            <m:r>
                              <m:rPr/>
                              <w:rPr>
                                <w:rFonts w:ascii="Cambria Math" w:hAnsi="Cambria Math"/>
                              </w:rPr>
                              <m:t>n</m:t>
                            </m: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sub>
                        </m:sSub>
                        <m:func>
                          <m:funcP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cos</m:t>
                            </m: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fName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eastAsia="Cambria Math"/>
                                  </w:rPr>
                                </m:ctrlPr>
                              </m:fPr>
                              <m:num>
                                <m:r>
                                  <m:rPr/>
                                  <w:rPr>
                                    <w:rFonts w:ascii="Cambria Math" w:hAnsi="Cambria Math"/>
                                  </w:rPr>
                                  <m:t>nπx</m:t>
                                </m:r>
                                <m:ctrlPr>
                                  <w:rPr>
                                    <w:rFonts w:ascii="Cambria Math" w:hAnsi="Cambria Math" w:eastAsia="Cambria Math"/>
                                  </w:rPr>
                                </m:ctrlPr>
                              </m:num>
                              <m:den>
                                <m:r>
                                  <m:rPr/>
                                  <w:rPr>
                                    <w:rFonts w:ascii="Cambria Math" w:hAnsi="Cambria Math"/>
                                  </w:rPr>
                                  <m:t>L</m:t>
                                </m:r>
                                <m:ctrlPr>
                                  <w:rPr>
                                    <w:rFonts w:ascii="Cambria Math" w:hAnsi="Cambria Math" w:eastAsia="Cambria Math"/>
                                  </w:rPr>
                                </m:ctrlPr>
                              </m:den>
                            </m:f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e>
                        </m:func>
                        <m:r>
                          <m:rPr/>
                          <w:rPr>
                            <w:rFonts w:ascii="Cambria Math" w:hAnsi="Cambria Math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sSubPr>
                          <m:e>
                            <m:r>
                              <m:rPr/>
                              <w:rPr>
                                <w:rFonts w:ascii="Cambria Math" w:hAnsi="Cambria Math"/>
                              </w:rPr>
                              <m:t>b</m:t>
                            </m: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e>
                          <m:sub>
                            <m:r>
                              <m:rPr/>
                              <w:rPr>
                                <w:rFonts w:ascii="Cambria Math" w:hAnsi="Cambria Math"/>
                              </w:rPr>
                              <m:t>n</m:t>
                            </m: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sub>
                        </m:sSub>
                        <m:func>
                          <m:funcP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sin</m:t>
                            </m: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fName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eastAsia="Cambria Math"/>
                                  </w:rPr>
                                </m:ctrlPr>
                              </m:fPr>
                              <m:num>
                                <m:r>
                                  <m:rPr/>
                                  <w:rPr>
                                    <w:rFonts w:ascii="Cambria Math" w:hAnsi="Cambria Math"/>
                                  </w:rPr>
                                  <m:t>nπx</m:t>
                                </m:r>
                                <m:ctrlPr>
                                  <w:rPr>
                                    <w:rFonts w:ascii="Cambria Math" w:hAnsi="Cambria Math" w:eastAsia="Cambria Math"/>
                                  </w:rPr>
                                </m:ctrlPr>
                              </m:num>
                              <m:den>
                                <m:r>
                                  <m:rPr/>
                                  <w:rPr>
                                    <w:rFonts w:ascii="Cambria Math" w:hAnsi="Cambria Math"/>
                                  </w:rPr>
                                  <m:t>L</m:t>
                                </m:r>
                                <m:ctrlPr>
                                  <w:rPr>
                                    <w:rFonts w:ascii="Cambria Math" w:hAnsi="Cambria Math" w:eastAsia="Cambria Math"/>
                                  </w:rPr>
                                </m:ctrlPr>
                              </m:den>
                            </m:f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e>
                        </m:func>
                        <m:ctrlPr>
                          <w:rPr>
                            <w:rFonts w:ascii="Cambria Math" w:hAnsi="Cambria Math" w:eastAsia="Cambria Math"/>
                          </w:rPr>
                        </m:ctrlPr>
                      </m:e>
                    </m:d>
                    <m:ctrlPr>
                      <w:rPr>
                        <w:rFonts w:ascii="Cambria Math" w:hAnsi="Cambria Math" w:eastAsia="Cambria Math"/>
                      </w:rPr>
                    </m:ctrlPr>
                  </m:e>
                </m:nary>
              </m:oMath>
            </m:oMathPara>
          </w:p>
        </w:tc>
        <w:tc>
          <w:tcPr>
            <w:tcW w:w="1490" w:type="dxa"/>
            <w:vAlign w:val="center"/>
          </w:tcPr>
          <w:p w14:paraId="2E7B1E1E">
            <w:pPr>
              <w:pStyle w:val="8"/>
              <w:keepNext/>
              <w:spacing w:before="120" w:after="120" w:line="240" w:lineRule="auto"/>
              <w:ind w:left="-5" w:leftChars="-2" w:right="200" w:rightChars="77" w:firstLine="2" w:firstLineChars="1"/>
              <w:jc w:val="right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(3-</w:t>
            </w:r>
            <w:r>
              <w:rPr>
                <w:rFonts w:cs="Times New Roman"/>
                <w:sz w:val="24"/>
                <w:szCs w:val="24"/>
              </w:rPr>
              <w:fldChar w:fldCharType="begin"/>
            </w:r>
            <w:r>
              <w:rPr>
                <w:rFonts w:cs="Times New Roman"/>
                <w:sz w:val="24"/>
                <w:szCs w:val="24"/>
              </w:rPr>
              <w:instrText xml:space="preserve"> SEQ Equation \* ARABIC \s 1 </w:instrText>
            </w:r>
            <w:r>
              <w:rPr>
                <w:rFonts w:cs="Times New Roman"/>
                <w:sz w:val="24"/>
                <w:szCs w:val="24"/>
              </w:rPr>
              <w:fldChar w:fldCharType="separate"/>
            </w:r>
            <w:r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fldChar w:fldCharType="end"/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</w:tr>
    </w:tbl>
    <w:p w14:paraId="6E4A8E33">
      <w:pPr>
        <w:ind w:firstLine="520"/>
        <w:rPr>
          <w:lang w:val="zh-CN"/>
        </w:rPr>
      </w:pPr>
    </w:p>
    <w:p w14:paraId="2C250841">
      <w:pPr>
        <w:ind w:firstLine="520"/>
      </w:pPr>
    </w:p>
    <w:p w14:paraId="78EBDE0A">
      <w:pPr>
        <w:ind w:firstLine="520"/>
      </w:pPr>
    </w:p>
    <w:p w14:paraId="13945565">
      <w:pPr>
        <w:ind w:firstLine="520"/>
        <w:sectPr>
          <w:headerReference r:id="rId14" w:type="default"/>
          <w:pgSz w:w="11906" w:h="16838"/>
          <w:pgMar w:top="1701" w:right="1701" w:bottom="1701" w:left="1701" w:header="1247" w:footer="1247" w:gutter="0"/>
          <w:cols w:space="425" w:num="1"/>
          <w:docGrid w:type="linesAndChars" w:linePitch="326" w:charSpace="4096"/>
        </w:sectPr>
      </w:pPr>
    </w:p>
    <w:p w14:paraId="3C9CC986">
      <w:pPr>
        <w:pStyle w:val="2"/>
      </w:pPr>
      <w:bookmarkStart w:id="12" w:name="_Toc86957953"/>
      <w:r>
        <w:rPr>
          <w:rFonts w:hint="eastAsia"/>
        </w:rPr>
        <w:t>T</w:t>
      </w:r>
      <w:r>
        <w:t>ITLE</w:t>
      </w:r>
      <w:bookmarkEnd w:id="12"/>
    </w:p>
    <w:p w14:paraId="65EBFE9B">
      <w:pPr>
        <w:pStyle w:val="3"/>
      </w:pPr>
      <w:bookmarkStart w:id="13" w:name="_Toc86957954"/>
      <w:r>
        <w:rPr>
          <w:rFonts w:hint="eastAsia"/>
        </w:rPr>
        <w:t>T</w:t>
      </w:r>
      <w:r>
        <w:t>itle</w:t>
      </w:r>
      <w:bookmarkEnd w:id="13"/>
    </w:p>
    <w:p w14:paraId="299373DA">
      <w:pPr>
        <w:ind w:firstLine="520"/>
      </w:pPr>
      <w:r>
        <w:t>Main text</w:t>
      </w:r>
    </w:p>
    <w:p w14:paraId="18D0291F">
      <w:pPr>
        <w:ind w:firstLine="520"/>
      </w:pPr>
    </w:p>
    <w:p w14:paraId="04C64336">
      <w:pPr>
        <w:ind w:firstLine="520"/>
      </w:pPr>
    </w:p>
    <w:p w14:paraId="450D23E4">
      <w:pPr>
        <w:ind w:firstLine="520"/>
      </w:pPr>
    </w:p>
    <w:p w14:paraId="2426C14A">
      <w:pPr>
        <w:pStyle w:val="4"/>
      </w:pPr>
      <w:bookmarkStart w:id="14" w:name="_Toc86957955"/>
      <w:r>
        <w:rPr>
          <w:rFonts w:hint="eastAsia"/>
        </w:rPr>
        <w:t>Title</w:t>
      </w:r>
      <w:bookmarkEnd w:id="14"/>
    </w:p>
    <w:p w14:paraId="7DD1F717">
      <w:pPr>
        <w:ind w:firstLine="520"/>
        <w:rPr>
          <w:lang w:val="zh-CN"/>
        </w:rPr>
      </w:pPr>
      <w:r>
        <w:rPr>
          <w:lang w:val="zh-CN"/>
        </w:rPr>
        <w:t>Main text</w:t>
      </w:r>
    </w:p>
    <w:p w14:paraId="7B012AEF">
      <w:pPr>
        <w:ind w:firstLine="520"/>
        <w:rPr>
          <w:lang w:val="zh-CN"/>
        </w:rPr>
      </w:pPr>
    </w:p>
    <w:p w14:paraId="76D8FD25">
      <w:pPr>
        <w:ind w:firstLine="520"/>
        <w:rPr>
          <w:lang w:val="zh-CN"/>
        </w:rPr>
      </w:pPr>
    </w:p>
    <w:p w14:paraId="4D8DFF36">
      <w:pPr>
        <w:ind w:firstLine="520"/>
      </w:pPr>
      <w:r>
        <w:t>Main text……Equation (4-1) is……</w:t>
      </w:r>
    </w:p>
    <w:tbl>
      <w:tblPr>
        <w:tblStyle w:val="23"/>
        <w:tblW w:w="86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0"/>
        <w:gridCol w:w="1320"/>
      </w:tblGrid>
      <w:tr w14:paraId="03583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0" w:type="dxa"/>
            <w:vAlign w:val="center"/>
          </w:tcPr>
          <w:p w14:paraId="5B8490C9">
            <w:pPr>
              <w:spacing w:before="120" w:after="120" w:line="240" w:lineRule="auto"/>
              <w:ind w:firstLine="520"/>
            </w:pPr>
            <m:oMathPara>
              <m:oMathParaPr>
                <m:jc m:val="center"/>
              </m:oMathParaPr>
              <m:oMath>
                <m:r>
                  <m:rPr/>
                  <w:rPr>
                    <w:rFonts w:ascii="Cambria Math" w:hAnsi="Cambria Math" w:eastAsia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 w:eastAsia="Cambria Math"/>
                      </w:rPr>
                    </m:ctrlPr>
                  </m:dPr>
                  <m:e>
                    <m:r>
                      <m:rPr/>
                      <w:rPr>
                        <w:rFonts w:ascii="Cambria Math" w:hAnsi="Cambria Math" w:eastAsia="Cambria Math"/>
                      </w:rPr>
                      <m:t>x</m:t>
                    </m:r>
                    <m:ctrlPr>
                      <w:rPr>
                        <w:rFonts w:ascii="Cambria Math" w:hAnsi="Cambria Math" w:eastAsia="Cambria Math"/>
                      </w:rPr>
                    </m:ctrlPr>
                  </m:e>
                </m:d>
                <m:r>
                  <m:rPr/>
                  <w:rPr>
                    <w:rFonts w:ascii="Cambria Math" w:hAnsi="Cambria Math" w:eastAsia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eastAsia="Cambria Math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eastAsia="Cambria Math"/>
                      </w:rPr>
                      <m:t>a</m:t>
                    </m:r>
                    <m:ctrlPr>
                      <w:rPr>
                        <w:rFonts w:ascii="Cambria Math" w:hAnsi="Cambria Math" w:eastAsia="Cambria Math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Cambria Math"/>
                      </w:rPr>
                      <m:t>0</m:t>
                    </m:r>
                    <m:ctrlPr>
                      <w:rPr>
                        <w:rFonts w:ascii="Cambria Math" w:hAnsi="Cambria Math" w:eastAsia="Cambria Math"/>
                      </w:rPr>
                    </m:ctrlPr>
                  </m:sub>
                </m:sSub>
                <m:r>
                  <m:rPr/>
                  <w:rPr>
                    <w:rFonts w:ascii="Cambria Math" w:hAnsi="Cambria Math" w:eastAsia="Cambria Math"/>
                  </w:rPr>
                  <m:t>+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hAnsi="Cambria Math" w:eastAsia="Cambria Math"/>
                      </w:rPr>
                    </m:ctrlPr>
                  </m:naryPr>
                  <m:sub>
                    <m:r>
                      <m:rPr/>
                      <w:rPr>
                        <w:rFonts w:ascii="Cambria Math" w:hAnsi="Cambria Math" w:eastAsia="Cambria Math"/>
                      </w:rPr>
                      <m:t>n=1</m:t>
                    </m:r>
                    <m:ctrlPr>
                      <w:rPr>
                        <w:rFonts w:ascii="Cambria Math" w:hAnsi="Cambria Math" w:eastAsia="Cambria Math"/>
                      </w:rPr>
                    </m:ctrlPr>
                  </m:sub>
                  <m:sup>
                    <m:r>
                      <m:rPr/>
                      <w:rPr>
                        <w:rFonts w:ascii="Cambria Math" w:hAnsi="Cambria Math" w:eastAsia="Cambria Math"/>
                      </w:rPr>
                      <m:t>∞</m:t>
                    </m:r>
                    <m:ctrlPr>
                      <w:rPr>
                        <w:rFonts w:ascii="Cambria Math" w:hAnsi="Cambria Math" w:eastAsia="Cambria Math"/>
                      </w:rPr>
                    </m:ctrlPr>
                  </m:sup>
                  <m:e>
                    <m:d>
                      <m:dPr>
                        <m:ctrlPr>
                          <w:rPr>
                            <w:rFonts w:ascii="Cambria Math" w:hAnsi="Cambria Math" w:eastAsia="Cambria Math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sSubPr>
                          <m:e>
                            <m:r>
                              <m:rPr/>
                              <w:rPr>
                                <w:rFonts w:ascii="Cambria Math" w:hAnsi="Cambria Math"/>
                              </w:rPr>
                              <m:t>a</m:t>
                            </m: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e>
                          <m:sub>
                            <m:r>
                              <m:rPr/>
                              <w:rPr>
                                <w:rFonts w:ascii="Cambria Math" w:hAnsi="Cambria Math"/>
                              </w:rPr>
                              <m:t>n</m:t>
                            </m: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sub>
                        </m:sSub>
                        <m:func>
                          <m:funcP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cos</m:t>
                            </m: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fName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eastAsia="Cambria Math"/>
                                  </w:rPr>
                                </m:ctrlPr>
                              </m:fPr>
                              <m:num>
                                <m:r>
                                  <m:rPr/>
                                  <w:rPr>
                                    <w:rFonts w:ascii="Cambria Math" w:hAnsi="Cambria Math"/>
                                  </w:rPr>
                                  <m:t>nπx</m:t>
                                </m:r>
                                <m:ctrlPr>
                                  <w:rPr>
                                    <w:rFonts w:ascii="Cambria Math" w:hAnsi="Cambria Math" w:eastAsia="Cambria Math"/>
                                  </w:rPr>
                                </m:ctrlPr>
                              </m:num>
                              <m:den>
                                <m:r>
                                  <m:rPr/>
                                  <w:rPr>
                                    <w:rFonts w:ascii="Cambria Math" w:hAnsi="Cambria Math"/>
                                  </w:rPr>
                                  <m:t>L</m:t>
                                </m:r>
                                <m:ctrlPr>
                                  <w:rPr>
                                    <w:rFonts w:ascii="Cambria Math" w:hAnsi="Cambria Math" w:eastAsia="Cambria Math"/>
                                  </w:rPr>
                                </m:ctrlPr>
                              </m:den>
                            </m:f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e>
                        </m:func>
                        <m:r>
                          <m:rPr/>
                          <w:rPr>
                            <w:rFonts w:ascii="Cambria Math" w:hAnsi="Cambria Math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sSubPr>
                          <m:e>
                            <m:r>
                              <m:rPr/>
                              <w:rPr>
                                <w:rFonts w:ascii="Cambria Math" w:hAnsi="Cambria Math"/>
                              </w:rPr>
                              <m:t>b</m:t>
                            </m: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e>
                          <m:sub>
                            <m:r>
                              <m:rPr/>
                              <w:rPr>
                                <w:rFonts w:ascii="Cambria Math" w:hAnsi="Cambria Math"/>
                              </w:rPr>
                              <m:t>n</m:t>
                            </m: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sub>
                        </m:sSub>
                        <m:func>
                          <m:funcP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sin</m:t>
                            </m: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fName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eastAsia="Cambria Math"/>
                                  </w:rPr>
                                </m:ctrlPr>
                              </m:fPr>
                              <m:num>
                                <m:r>
                                  <m:rPr/>
                                  <w:rPr>
                                    <w:rFonts w:ascii="Cambria Math" w:hAnsi="Cambria Math"/>
                                  </w:rPr>
                                  <m:t>nπx</m:t>
                                </m:r>
                                <m:ctrlPr>
                                  <w:rPr>
                                    <w:rFonts w:ascii="Cambria Math" w:hAnsi="Cambria Math" w:eastAsia="Cambria Math"/>
                                  </w:rPr>
                                </m:ctrlPr>
                              </m:num>
                              <m:den>
                                <m:r>
                                  <m:rPr/>
                                  <w:rPr>
                                    <w:rFonts w:ascii="Cambria Math" w:hAnsi="Cambria Math"/>
                                  </w:rPr>
                                  <m:t>L</m:t>
                                </m:r>
                                <m:ctrlPr>
                                  <w:rPr>
                                    <w:rFonts w:ascii="Cambria Math" w:hAnsi="Cambria Math" w:eastAsia="Cambria Math"/>
                                  </w:rPr>
                                </m:ctrlPr>
                              </m:den>
                            </m:f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e>
                        </m:func>
                        <m:ctrlPr>
                          <w:rPr>
                            <w:rFonts w:ascii="Cambria Math" w:hAnsi="Cambria Math" w:eastAsia="Cambria Math"/>
                          </w:rPr>
                        </m:ctrlPr>
                      </m:e>
                    </m:d>
                    <m:ctrlPr>
                      <w:rPr>
                        <w:rFonts w:ascii="Cambria Math" w:hAnsi="Cambria Math" w:eastAsia="Cambria Math"/>
                      </w:rPr>
                    </m:ctrlPr>
                  </m:e>
                </m:nary>
              </m:oMath>
            </m:oMathPara>
          </w:p>
        </w:tc>
        <w:tc>
          <w:tcPr>
            <w:tcW w:w="1320" w:type="dxa"/>
            <w:vAlign w:val="center"/>
          </w:tcPr>
          <w:p w14:paraId="07B34484">
            <w:pPr>
              <w:pStyle w:val="8"/>
              <w:keepNext/>
              <w:spacing w:before="120" w:after="120" w:line="240" w:lineRule="auto"/>
              <w:ind w:firstLine="520"/>
              <w:jc w:val="right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(4-</w:t>
            </w:r>
            <w:r>
              <w:rPr>
                <w:rFonts w:cs="Times New Roman"/>
                <w:sz w:val="24"/>
                <w:szCs w:val="24"/>
              </w:rPr>
              <w:fldChar w:fldCharType="begin"/>
            </w:r>
            <w:r>
              <w:rPr>
                <w:rFonts w:cs="Times New Roman"/>
                <w:sz w:val="24"/>
                <w:szCs w:val="24"/>
              </w:rPr>
              <w:instrText xml:space="preserve"> SEQ Equation \* ARABIC \s 1 </w:instrText>
            </w:r>
            <w:r>
              <w:rPr>
                <w:rFonts w:cs="Times New Roman"/>
                <w:sz w:val="24"/>
                <w:szCs w:val="24"/>
              </w:rPr>
              <w:fldChar w:fldCharType="separate"/>
            </w:r>
            <w:r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fldChar w:fldCharType="end"/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</w:tr>
    </w:tbl>
    <w:p w14:paraId="7D746B0D">
      <w:pPr>
        <w:ind w:firstLine="520"/>
        <w:rPr>
          <w:lang w:val="zh-CN"/>
        </w:rPr>
      </w:pPr>
    </w:p>
    <w:p w14:paraId="4C3176C3">
      <w:pPr>
        <w:ind w:firstLine="520"/>
      </w:pPr>
    </w:p>
    <w:p w14:paraId="1A14A91E">
      <w:pPr>
        <w:ind w:firstLine="520"/>
      </w:pPr>
    </w:p>
    <w:p w14:paraId="6D4AE15D">
      <w:pPr>
        <w:ind w:firstLine="520"/>
        <w:sectPr>
          <w:headerReference r:id="rId15" w:type="default"/>
          <w:pgSz w:w="11906" w:h="16838"/>
          <w:pgMar w:top="1701" w:right="1701" w:bottom="1701" w:left="1701" w:header="1247" w:footer="1247" w:gutter="0"/>
          <w:cols w:space="425" w:num="1"/>
          <w:docGrid w:type="linesAndChars" w:linePitch="326" w:charSpace="4096"/>
        </w:sectPr>
      </w:pPr>
    </w:p>
    <w:p w14:paraId="6CB49AB4">
      <w:pPr>
        <w:pStyle w:val="2"/>
      </w:pPr>
      <w:bookmarkStart w:id="15" w:name="_Toc86957956"/>
      <w:r>
        <w:rPr>
          <w:rFonts w:hint="eastAsia"/>
        </w:rPr>
        <w:t>T</w:t>
      </w:r>
      <w:r>
        <w:t>ITLE</w:t>
      </w:r>
      <w:bookmarkEnd w:id="15"/>
    </w:p>
    <w:p w14:paraId="679FD736">
      <w:pPr>
        <w:pStyle w:val="3"/>
      </w:pPr>
      <w:bookmarkStart w:id="16" w:name="_Toc86957957"/>
      <w:r>
        <w:rPr>
          <w:rFonts w:hint="eastAsia"/>
        </w:rPr>
        <w:t>Title</w:t>
      </w:r>
      <w:bookmarkEnd w:id="16"/>
    </w:p>
    <w:p w14:paraId="7A101B24">
      <w:pPr>
        <w:ind w:firstLine="520"/>
      </w:pPr>
      <w:r>
        <w:t>Main text</w:t>
      </w:r>
    </w:p>
    <w:p w14:paraId="56EE1CD4">
      <w:pPr>
        <w:ind w:firstLine="520"/>
      </w:pPr>
    </w:p>
    <w:p w14:paraId="07D4C876">
      <w:pPr>
        <w:ind w:firstLine="520"/>
      </w:pPr>
    </w:p>
    <w:p w14:paraId="091B095F">
      <w:pPr>
        <w:ind w:firstLine="520"/>
      </w:pPr>
    </w:p>
    <w:p w14:paraId="6D434552">
      <w:pPr>
        <w:pStyle w:val="4"/>
      </w:pPr>
      <w:bookmarkStart w:id="17" w:name="_Toc86957958"/>
      <w:r>
        <w:rPr>
          <w:rFonts w:hint="eastAsia"/>
        </w:rPr>
        <w:t>Title</w:t>
      </w:r>
      <w:bookmarkEnd w:id="17"/>
    </w:p>
    <w:p w14:paraId="48C74364">
      <w:pPr>
        <w:ind w:firstLine="520"/>
      </w:pPr>
      <w:r>
        <w:t>Main text</w:t>
      </w:r>
    </w:p>
    <w:p w14:paraId="1F711CAF">
      <w:pPr>
        <w:ind w:firstLine="520"/>
      </w:pPr>
    </w:p>
    <w:p w14:paraId="516638BE">
      <w:pPr>
        <w:ind w:firstLine="520"/>
      </w:pPr>
    </w:p>
    <w:p w14:paraId="4C6D94B0">
      <w:pPr>
        <w:ind w:firstLine="520"/>
      </w:pPr>
      <w:r>
        <w:t>Main text……Equation (5-1) is……</w:t>
      </w:r>
    </w:p>
    <w:tbl>
      <w:tblPr>
        <w:tblStyle w:val="23"/>
        <w:tblW w:w="863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0"/>
        <w:gridCol w:w="1314"/>
      </w:tblGrid>
      <w:tr w14:paraId="514A3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320" w:type="dxa"/>
            <w:vAlign w:val="center"/>
          </w:tcPr>
          <w:p w14:paraId="22EDF35D">
            <w:pPr>
              <w:spacing w:before="120" w:after="120" w:line="240" w:lineRule="auto"/>
              <w:ind w:firstLine="520"/>
            </w:pPr>
            <m:oMathPara>
              <m:oMathParaPr>
                <m:jc m:val="center"/>
              </m:oMathParaPr>
              <m:oMath>
                <m:r>
                  <m:rPr/>
                  <w:rPr>
                    <w:rFonts w:ascii="Cambria Math" w:hAnsi="Cambria Math" w:eastAsia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 w:eastAsia="Cambria Math"/>
                      </w:rPr>
                    </m:ctrlPr>
                  </m:dPr>
                  <m:e>
                    <m:r>
                      <m:rPr/>
                      <w:rPr>
                        <w:rFonts w:ascii="Cambria Math" w:hAnsi="Cambria Math" w:eastAsia="Cambria Math"/>
                      </w:rPr>
                      <m:t>x</m:t>
                    </m:r>
                    <m:ctrlPr>
                      <w:rPr>
                        <w:rFonts w:ascii="Cambria Math" w:hAnsi="Cambria Math" w:eastAsia="Cambria Math"/>
                      </w:rPr>
                    </m:ctrlPr>
                  </m:e>
                </m:d>
                <m:r>
                  <m:rPr/>
                  <w:rPr>
                    <w:rFonts w:ascii="Cambria Math" w:hAnsi="Cambria Math" w:eastAsia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eastAsia="Cambria Math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eastAsia="Cambria Math"/>
                      </w:rPr>
                      <m:t>a</m:t>
                    </m:r>
                    <m:ctrlPr>
                      <w:rPr>
                        <w:rFonts w:ascii="Cambria Math" w:hAnsi="Cambria Math" w:eastAsia="Cambria Math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Cambria Math"/>
                      </w:rPr>
                      <m:t>0</m:t>
                    </m:r>
                    <m:ctrlPr>
                      <w:rPr>
                        <w:rFonts w:ascii="Cambria Math" w:hAnsi="Cambria Math" w:eastAsia="Cambria Math"/>
                      </w:rPr>
                    </m:ctrlPr>
                  </m:sub>
                </m:sSub>
                <m:r>
                  <m:rPr/>
                  <w:rPr>
                    <w:rFonts w:ascii="Cambria Math" w:hAnsi="Cambria Math" w:eastAsia="Cambria Math"/>
                  </w:rPr>
                  <m:t>+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hAnsi="Cambria Math" w:eastAsia="Cambria Math"/>
                      </w:rPr>
                    </m:ctrlPr>
                  </m:naryPr>
                  <m:sub>
                    <m:r>
                      <m:rPr/>
                      <w:rPr>
                        <w:rFonts w:ascii="Cambria Math" w:hAnsi="Cambria Math" w:eastAsia="Cambria Math"/>
                      </w:rPr>
                      <m:t>n=1</m:t>
                    </m:r>
                    <m:ctrlPr>
                      <w:rPr>
                        <w:rFonts w:ascii="Cambria Math" w:hAnsi="Cambria Math" w:eastAsia="Cambria Math"/>
                      </w:rPr>
                    </m:ctrlPr>
                  </m:sub>
                  <m:sup>
                    <m:r>
                      <m:rPr/>
                      <w:rPr>
                        <w:rFonts w:ascii="Cambria Math" w:hAnsi="Cambria Math" w:eastAsia="Cambria Math"/>
                      </w:rPr>
                      <m:t>∞</m:t>
                    </m:r>
                    <m:ctrlPr>
                      <w:rPr>
                        <w:rFonts w:ascii="Cambria Math" w:hAnsi="Cambria Math" w:eastAsia="Cambria Math"/>
                      </w:rPr>
                    </m:ctrlPr>
                  </m:sup>
                  <m:e>
                    <m:d>
                      <m:dPr>
                        <m:ctrlPr>
                          <w:rPr>
                            <w:rFonts w:ascii="Cambria Math" w:hAnsi="Cambria Math" w:eastAsia="Cambria Math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sSubPr>
                          <m:e>
                            <m:r>
                              <m:rPr/>
                              <w:rPr>
                                <w:rFonts w:ascii="Cambria Math" w:hAnsi="Cambria Math"/>
                              </w:rPr>
                              <m:t>a</m:t>
                            </m: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e>
                          <m:sub>
                            <m:r>
                              <m:rPr/>
                              <w:rPr>
                                <w:rFonts w:ascii="Cambria Math" w:hAnsi="Cambria Math"/>
                              </w:rPr>
                              <m:t>n</m:t>
                            </m: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sub>
                        </m:sSub>
                        <m:func>
                          <m:funcP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cos</m:t>
                            </m: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fName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eastAsia="Cambria Math"/>
                                  </w:rPr>
                                </m:ctrlPr>
                              </m:fPr>
                              <m:num>
                                <m:r>
                                  <m:rPr/>
                                  <w:rPr>
                                    <w:rFonts w:ascii="Cambria Math" w:hAnsi="Cambria Math"/>
                                  </w:rPr>
                                  <m:t>nπx</m:t>
                                </m:r>
                                <m:ctrlPr>
                                  <w:rPr>
                                    <w:rFonts w:ascii="Cambria Math" w:hAnsi="Cambria Math" w:eastAsia="Cambria Math"/>
                                  </w:rPr>
                                </m:ctrlPr>
                              </m:num>
                              <m:den>
                                <m:r>
                                  <m:rPr/>
                                  <w:rPr>
                                    <w:rFonts w:ascii="Cambria Math" w:hAnsi="Cambria Math"/>
                                  </w:rPr>
                                  <m:t>L</m:t>
                                </m:r>
                                <m:ctrlPr>
                                  <w:rPr>
                                    <w:rFonts w:ascii="Cambria Math" w:hAnsi="Cambria Math" w:eastAsia="Cambria Math"/>
                                  </w:rPr>
                                </m:ctrlPr>
                              </m:den>
                            </m:f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e>
                        </m:func>
                        <m:r>
                          <m:rPr/>
                          <w:rPr>
                            <w:rFonts w:ascii="Cambria Math" w:hAnsi="Cambria Math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sSubPr>
                          <m:e>
                            <m:r>
                              <m:rPr/>
                              <w:rPr>
                                <w:rFonts w:ascii="Cambria Math" w:hAnsi="Cambria Math"/>
                              </w:rPr>
                              <m:t>b</m:t>
                            </m: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e>
                          <m:sub>
                            <m:r>
                              <m:rPr/>
                              <w:rPr>
                                <w:rFonts w:ascii="Cambria Math" w:hAnsi="Cambria Math"/>
                              </w:rPr>
                              <m:t>n</m:t>
                            </m: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sub>
                        </m:sSub>
                        <m:func>
                          <m:funcP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sin</m:t>
                            </m: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fName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eastAsia="Cambria Math"/>
                                  </w:rPr>
                                </m:ctrlPr>
                              </m:fPr>
                              <m:num>
                                <m:r>
                                  <m:rPr/>
                                  <w:rPr>
                                    <w:rFonts w:ascii="Cambria Math" w:hAnsi="Cambria Math"/>
                                  </w:rPr>
                                  <m:t>nπx</m:t>
                                </m:r>
                                <m:ctrlPr>
                                  <w:rPr>
                                    <w:rFonts w:ascii="Cambria Math" w:hAnsi="Cambria Math" w:eastAsia="Cambria Math"/>
                                  </w:rPr>
                                </m:ctrlPr>
                              </m:num>
                              <m:den>
                                <m:r>
                                  <m:rPr/>
                                  <w:rPr>
                                    <w:rFonts w:ascii="Cambria Math" w:hAnsi="Cambria Math"/>
                                  </w:rPr>
                                  <m:t>L</m:t>
                                </m:r>
                                <m:ctrlPr>
                                  <w:rPr>
                                    <w:rFonts w:ascii="Cambria Math" w:hAnsi="Cambria Math" w:eastAsia="Cambria Math"/>
                                  </w:rPr>
                                </m:ctrlPr>
                              </m:den>
                            </m:f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e>
                        </m:func>
                        <m:ctrlPr>
                          <w:rPr>
                            <w:rFonts w:ascii="Cambria Math" w:hAnsi="Cambria Math" w:eastAsia="Cambria Math"/>
                          </w:rPr>
                        </m:ctrlPr>
                      </m:e>
                    </m:d>
                    <m:ctrlPr>
                      <w:rPr>
                        <w:rFonts w:ascii="Cambria Math" w:hAnsi="Cambria Math" w:eastAsia="Cambria Math"/>
                      </w:rPr>
                    </m:ctrlPr>
                  </m:e>
                </m:nary>
              </m:oMath>
            </m:oMathPara>
          </w:p>
        </w:tc>
        <w:tc>
          <w:tcPr>
            <w:tcW w:w="1314" w:type="dxa"/>
            <w:vAlign w:val="center"/>
          </w:tcPr>
          <w:p w14:paraId="1D9DFEF2">
            <w:pPr>
              <w:pStyle w:val="8"/>
              <w:keepNext/>
              <w:spacing w:before="120" w:after="120" w:line="240" w:lineRule="auto"/>
              <w:ind w:firstLine="520"/>
              <w:jc w:val="right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(5-</w:t>
            </w:r>
            <w:r>
              <w:rPr>
                <w:rFonts w:cs="Times New Roman"/>
                <w:sz w:val="24"/>
                <w:szCs w:val="24"/>
              </w:rPr>
              <w:fldChar w:fldCharType="begin"/>
            </w:r>
            <w:r>
              <w:rPr>
                <w:rFonts w:cs="Times New Roman"/>
                <w:sz w:val="24"/>
                <w:szCs w:val="24"/>
              </w:rPr>
              <w:instrText xml:space="preserve"> SEQ Equation \* ARABIC \s 1 </w:instrText>
            </w:r>
            <w:r>
              <w:rPr>
                <w:rFonts w:cs="Times New Roman"/>
                <w:sz w:val="24"/>
                <w:szCs w:val="24"/>
              </w:rPr>
              <w:fldChar w:fldCharType="separate"/>
            </w:r>
            <w:r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fldChar w:fldCharType="end"/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</w:tr>
    </w:tbl>
    <w:p w14:paraId="599BC2B0">
      <w:pPr>
        <w:ind w:firstLine="520"/>
      </w:pPr>
    </w:p>
    <w:p w14:paraId="3100A3EF">
      <w:pPr>
        <w:ind w:firstLine="520"/>
      </w:pPr>
    </w:p>
    <w:p w14:paraId="41BC4164">
      <w:pPr>
        <w:ind w:firstLine="520"/>
      </w:pPr>
    </w:p>
    <w:p w14:paraId="658D669F">
      <w:pPr>
        <w:ind w:firstLine="0" w:firstLineChars="0"/>
        <w:sectPr>
          <w:headerReference r:id="rId16" w:type="default"/>
          <w:pgSz w:w="11906" w:h="16838"/>
          <w:pgMar w:top="1701" w:right="1701" w:bottom="1701" w:left="1701" w:header="1247" w:footer="1247" w:gutter="0"/>
          <w:cols w:space="425" w:num="1"/>
          <w:docGrid w:type="linesAndChars" w:linePitch="326" w:charSpace="4096"/>
        </w:sectPr>
      </w:pPr>
    </w:p>
    <w:p w14:paraId="7CA6DA65">
      <w:pPr>
        <w:pStyle w:val="2"/>
      </w:pPr>
      <w:bookmarkStart w:id="18" w:name="_Toc86957959"/>
      <w:r>
        <w:rPr>
          <w:rFonts w:hint="eastAsia"/>
        </w:rPr>
        <w:t>T</w:t>
      </w:r>
      <w:r>
        <w:t>ITLE</w:t>
      </w:r>
      <w:bookmarkEnd w:id="18"/>
    </w:p>
    <w:p w14:paraId="28153F77">
      <w:pPr>
        <w:pStyle w:val="3"/>
      </w:pPr>
      <w:bookmarkStart w:id="19" w:name="_Toc86957960"/>
      <w:r>
        <w:rPr>
          <w:rFonts w:hint="eastAsia"/>
        </w:rPr>
        <w:t>Title</w:t>
      </w:r>
      <w:bookmarkEnd w:id="19"/>
    </w:p>
    <w:p w14:paraId="52308BED">
      <w:pPr>
        <w:ind w:firstLine="520"/>
      </w:pPr>
      <w:r>
        <w:t>Main text</w:t>
      </w:r>
    </w:p>
    <w:p w14:paraId="2B74D8D1">
      <w:pPr>
        <w:ind w:firstLine="520"/>
      </w:pPr>
    </w:p>
    <w:p w14:paraId="3CAE9BF9">
      <w:pPr>
        <w:ind w:firstLine="520"/>
      </w:pPr>
    </w:p>
    <w:p w14:paraId="11A27554">
      <w:pPr>
        <w:ind w:firstLine="520"/>
      </w:pPr>
    </w:p>
    <w:p w14:paraId="207BD123">
      <w:pPr>
        <w:pStyle w:val="4"/>
      </w:pPr>
      <w:bookmarkStart w:id="20" w:name="_Toc86957961"/>
      <w:r>
        <w:rPr>
          <w:rFonts w:hint="eastAsia"/>
        </w:rPr>
        <w:t>Title</w:t>
      </w:r>
      <w:bookmarkEnd w:id="20"/>
    </w:p>
    <w:p w14:paraId="4912F957">
      <w:pPr>
        <w:ind w:firstLine="520"/>
        <w:rPr>
          <w:lang w:val="zh-CN"/>
        </w:rPr>
      </w:pPr>
      <w:r>
        <w:rPr>
          <w:lang w:val="zh-CN"/>
        </w:rPr>
        <w:t>Main text</w:t>
      </w:r>
    </w:p>
    <w:p w14:paraId="77F45F56">
      <w:pPr>
        <w:ind w:firstLine="520"/>
        <w:rPr>
          <w:lang w:val="zh-CN"/>
        </w:rPr>
      </w:pPr>
    </w:p>
    <w:p w14:paraId="74FA532F">
      <w:pPr>
        <w:ind w:firstLine="520"/>
        <w:rPr>
          <w:lang w:val="zh-CN"/>
        </w:rPr>
      </w:pPr>
    </w:p>
    <w:p w14:paraId="2803077C">
      <w:pPr>
        <w:ind w:firstLine="520"/>
      </w:pPr>
      <w:r>
        <w:t>Main text……Equation (6-1) is……</w:t>
      </w:r>
    </w:p>
    <w:tbl>
      <w:tblPr>
        <w:tblStyle w:val="23"/>
        <w:tblW w:w="84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0"/>
        <w:gridCol w:w="1320"/>
      </w:tblGrid>
      <w:tr w14:paraId="488BD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0" w:type="dxa"/>
            <w:vAlign w:val="center"/>
          </w:tcPr>
          <w:p w14:paraId="1742DCD1">
            <w:pPr>
              <w:spacing w:before="120" w:after="120" w:line="240" w:lineRule="auto"/>
              <w:ind w:firstLine="520"/>
            </w:pPr>
            <m:oMathPara>
              <m:oMath>
                <m:r>
                  <m:rPr/>
                  <w:rPr>
                    <w:rFonts w:ascii="Cambria Math" w:hAnsi="Cambria Math" w:eastAsia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 w:eastAsia="Cambria Math"/>
                      </w:rPr>
                    </m:ctrlPr>
                  </m:dPr>
                  <m:e>
                    <m:r>
                      <m:rPr/>
                      <w:rPr>
                        <w:rFonts w:ascii="Cambria Math" w:hAnsi="Cambria Math" w:eastAsia="Cambria Math"/>
                      </w:rPr>
                      <m:t>x</m:t>
                    </m:r>
                    <m:ctrlPr>
                      <w:rPr>
                        <w:rFonts w:ascii="Cambria Math" w:hAnsi="Cambria Math" w:eastAsia="Cambria Math"/>
                      </w:rPr>
                    </m:ctrlPr>
                  </m:e>
                </m:d>
                <m:r>
                  <m:rPr/>
                  <w:rPr>
                    <w:rFonts w:ascii="Cambria Math" w:hAnsi="Cambria Math" w:eastAsia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eastAsia="Cambria Math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eastAsia="Cambria Math"/>
                      </w:rPr>
                      <m:t>a</m:t>
                    </m:r>
                    <m:ctrlPr>
                      <w:rPr>
                        <w:rFonts w:ascii="Cambria Math" w:hAnsi="Cambria Math" w:eastAsia="Cambria Math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Cambria Math"/>
                      </w:rPr>
                      <m:t>0</m:t>
                    </m:r>
                    <m:ctrlPr>
                      <w:rPr>
                        <w:rFonts w:ascii="Cambria Math" w:hAnsi="Cambria Math" w:eastAsia="Cambria Math"/>
                      </w:rPr>
                    </m:ctrlPr>
                  </m:sub>
                </m:sSub>
                <m:r>
                  <m:rPr/>
                  <w:rPr>
                    <w:rFonts w:ascii="Cambria Math" w:hAnsi="Cambria Math" w:eastAsia="Cambria Math"/>
                  </w:rPr>
                  <m:t>+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hAnsi="Cambria Math" w:eastAsia="Cambria Math"/>
                      </w:rPr>
                    </m:ctrlPr>
                  </m:naryPr>
                  <m:sub>
                    <m:r>
                      <m:rPr/>
                      <w:rPr>
                        <w:rFonts w:ascii="Cambria Math" w:hAnsi="Cambria Math" w:eastAsia="Cambria Math"/>
                      </w:rPr>
                      <m:t>n=1</m:t>
                    </m:r>
                    <m:ctrlPr>
                      <w:rPr>
                        <w:rFonts w:ascii="Cambria Math" w:hAnsi="Cambria Math" w:eastAsia="Cambria Math"/>
                      </w:rPr>
                    </m:ctrlPr>
                  </m:sub>
                  <m:sup>
                    <m:r>
                      <m:rPr/>
                      <w:rPr>
                        <w:rFonts w:ascii="Cambria Math" w:hAnsi="Cambria Math" w:eastAsia="Cambria Math"/>
                      </w:rPr>
                      <m:t>∞</m:t>
                    </m:r>
                    <m:ctrlPr>
                      <w:rPr>
                        <w:rFonts w:ascii="Cambria Math" w:hAnsi="Cambria Math" w:eastAsia="Cambria Math"/>
                      </w:rPr>
                    </m:ctrlPr>
                  </m:sup>
                  <m:e>
                    <m:d>
                      <m:dPr>
                        <m:ctrlPr>
                          <w:rPr>
                            <w:rFonts w:ascii="Cambria Math" w:hAnsi="Cambria Math" w:eastAsia="Cambria Math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sSubPr>
                          <m:e>
                            <m:r>
                              <m:rPr/>
                              <w:rPr>
                                <w:rFonts w:ascii="Cambria Math" w:hAnsi="Cambria Math"/>
                              </w:rPr>
                              <m:t>a</m:t>
                            </m: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e>
                          <m:sub>
                            <m:r>
                              <m:rPr/>
                              <w:rPr>
                                <w:rFonts w:ascii="Cambria Math" w:hAnsi="Cambria Math"/>
                              </w:rPr>
                              <m:t>n</m:t>
                            </m: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sub>
                        </m:sSub>
                        <m:func>
                          <m:funcP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cos</m:t>
                            </m: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fName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eastAsia="Cambria Math"/>
                                  </w:rPr>
                                </m:ctrlPr>
                              </m:fPr>
                              <m:num>
                                <m:r>
                                  <m:rPr/>
                                  <w:rPr>
                                    <w:rFonts w:ascii="Cambria Math" w:hAnsi="Cambria Math"/>
                                  </w:rPr>
                                  <m:t>nπx</m:t>
                                </m:r>
                                <m:ctrlPr>
                                  <w:rPr>
                                    <w:rFonts w:ascii="Cambria Math" w:hAnsi="Cambria Math" w:eastAsia="Cambria Math"/>
                                  </w:rPr>
                                </m:ctrlPr>
                              </m:num>
                              <m:den>
                                <m:r>
                                  <m:rPr/>
                                  <w:rPr>
                                    <w:rFonts w:ascii="Cambria Math" w:hAnsi="Cambria Math"/>
                                  </w:rPr>
                                  <m:t>L</m:t>
                                </m:r>
                                <m:ctrlPr>
                                  <w:rPr>
                                    <w:rFonts w:ascii="Cambria Math" w:hAnsi="Cambria Math" w:eastAsia="Cambria Math"/>
                                  </w:rPr>
                                </m:ctrlPr>
                              </m:den>
                            </m:f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e>
                        </m:func>
                        <m:r>
                          <m:rPr/>
                          <w:rPr>
                            <w:rFonts w:ascii="Cambria Math" w:hAnsi="Cambria Math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sSubPr>
                          <m:e>
                            <m:r>
                              <m:rPr/>
                              <w:rPr>
                                <w:rFonts w:ascii="Cambria Math" w:hAnsi="Cambria Math"/>
                              </w:rPr>
                              <m:t>b</m:t>
                            </m: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e>
                          <m:sub>
                            <m:r>
                              <m:rPr/>
                              <w:rPr>
                                <w:rFonts w:ascii="Cambria Math" w:hAnsi="Cambria Math"/>
                              </w:rPr>
                              <m:t>n</m:t>
                            </m: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sub>
                        </m:sSub>
                        <m:func>
                          <m:funcP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sin</m:t>
                            </m:r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fName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eastAsia="Cambria Math"/>
                                  </w:rPr>
                                </m:ctrlPr>
                              </m:fPr>
                              <m:num>
                                <m:r>
                                  <m:rPr/>
                                  <w:rPr>
                                    <w:rFonts w:ascii="Cambria Math" w:hAnsi="Cambria Math"/>
                                  </w:rPr>
                                  <m:t>nπx</m:t>
                                </m:r>
                                <m:ctrlPr>
                                  <w:rPr>
                                    <w:rFonts w:ascii="Cambria Math" w:hAnsi="Cambria Math" w:eastAsia="Cambria Math"/>
                                  </w:rPr>
                                </m:ctrlPr>
                              </m:num>
                              <m:den>
                                <m:r>
                                  <m:rPr/>
                                  <w:rPr>
                                    <w:rFonts w:ascii="Cambria Math" w:hAnsi="Cambria Math"/>
                                  </w:rPr>
                                  <m:t>L</m:t>
                                </m:r>
                                <m:ctrlPr>
                                  <w:rPr>
                                    <w:rFonts w:ascii="Cambria Math" w:hAnsi="Cambria Math" w:eastAsia="Cambria Math"/>
                                  </w:rPr>
                                </m:ctrlPr>
                              </m:den>
                            </m:f>
                            <m:ctrlPr>
                              <w:rPr>
                                <w:rFonts w:ascii="Cambria Math" w:hAnsi="Cambria Math" w:eastAsia="Cambria Math"/>
                              </w:rPr>
                            </m:ctrlPr>
                          </m:e>
                        </m:func>
                        <m:ctrlPr>
                          <w:rPr>
                            <w:rFonts w:ascii="Cambria Math" w:hAnsi="Cambria Math" w:eastAsia="Cambria Math"/>
                          </w:rPr>
                        </m:ctrlPr>
                      </m:e>
                    </m:d>
                    <m:ctrlPr>
                      <w:rPr>
                        <w:rFonts w:ascii="Cambria Math" w:hAnsi="Cambria Math" w:eastAsia="Cambria Math"/>
                      </w:rPr>
                    </m:ctrlPr>
                  </m:e>
                </m:nary>
              </m:oMath>
            </m:oMathPara>
          </w:p>
        </w:tc>
        <w:tc>
          <w:tcPr>
            <w:tcW w:w="1320" w:type="dxa"/>
            <w:vAlign w:val="center"/>
          </w:tcPr>
          <w:p w14:paraId="7B1DFD50">
            <w:pPr>
              <w:pStyle w:val="8"/>
              <w:keepNext/>
              <w:spacing w:before="120" w:after="120" w:line="240" w:lineRule="auto"/>
              <w:ind w:right="-104" w:rightChars="-40" w:firstLine="520"/>
              <w:jc w:val="right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(6-</w:t>
            </w:r>
            <w:r>
              <w:rPr>
                <w:rFonts w:cs="Times New Roman"/>
                <w:sz w:val="24"/>
                <w:szCs w:val="24"/>
              </w:rPr>
              <w:fldChar w:fldCharType="begin"/>
            </w:r>
            <w:r>
              <w:rPr>
                <w:rFonts w:cs="Times New Roman"/>
                <w:sz w:val="24"/>
                <w:szCs w:val="24"/>
              </w:rPr>
              <w:instrText xml:space="preserve"> SEQ Equation \* ARABIC \s 1 </w:instrText>
            </w:r>
            <w:r>
              <w:rPr>
                <w:rFonts w:cs="Times New Roman"/>
                <w:sz w:val="24"/>
                <w:szCs w:val="24"/>
              </w:rPr>
              <w:fldChar w:fldCharType="separate"/>
            </w:r>
            <w:r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fldChar w:fldCharType="end"/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</w:tr>
    </w:tbl>
    <w:p w14:paraId="42563679">
      <w:pPr>
        <w:ind w:firstLine="520"/>
        <w:rPr>
          <w:lang w:val="zh-CN"/>
        </w:rPr>
      </w:pPr>
    </w:p>
    <w:p w14:paraId="6791865E">
      <w:pPr>
        <w:ind w:firstLine="520"/>
      </w:pPr>
      <w:bookmarkStart w:id="21" w:name="_Toc78137758"/>
    </w:p>
    <w:p w14:paraId="795290DE">
      <w:pPr>
        <w:ind w:firstLine="520"/>
      </w:pPr>
    </w:p>
    <w:p w14:paraId="14037B5F">
      <w:pPr>
        <w:ind w:firstLine="520"/>
        <w:sectPr>
          <w:headerReference r:id="rId17" w:type="default"/>
          <w:pgSz w:w="11906" w:h="16838"/>
          <w:pgMar w:top="1701" w:right="1701" w:bottom="1701" w:left="1701" w:header="1247" w:footer="1247" w:gutter="0"/>
          <w:cols w:space="425" w:num="1"/>
          <w:docGrid w:type="linesAndChars" w:linePitch="326" w:charSpace="4096"/>
        </w:sectPr>
      </w:pPr>
    </w:p>
    <w:bookmarkEnd w:id="21"/>
    <w:p w14:paraId="260F5AFA">
      <w:pPr>
        <w:pStyle w:val="2"/>
        <w:numPr>
          <w:ilvl w:val="0"/>
          <w:numId w:val="0"/>
        </w:numPr>
      </w:pPr>
      <w:bookmarkStart w:id="22" w:name="_Toc86957963"/>
      <w:r>
        <w:t>REFERENCES</w:t>
      </w:r>
      <w:bookmarkEnd w:id="22"/>
    </w:p>
    <w:p w14:paraId="3621FB05">
      <w:pPr>
        <w:ind w:firstLine="520"/>
        <w:rPr>
          <w:rFonts w:ascii="宋体" w:hAnsi="宋体"/>
        </w:rPr>
      </w:pPr>
    </w:p>
    <w:p w14:paraId="13A677F4">
      <w:pPr>
        <w:widowControl/>
        <w:numPr>
          <w:ilvl w:val="0"/>
          <w:numId w:val="3"/>
        </w:numPr>
        <w:snapToGrid/>
        <w:spacing w:before="60" w:line="320" w:lineRule="exact"/>
        <w:ind w:firstLineChars="0"/>
        <w:textAlignment w:val="baseline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LIN S D. Water and wastewater calculations manual[M]. New York: McGraw-Hill, 2001.</w:t>
      </w:r>
    </w:p>
    <w:p w14:paraId="74548868">
      <w:pPr>
        <w:widowControl/>
        <w:numPr>
          <w:ilvl w:val="0"/>
          <w:numId w:val="3"/>
        </w:numPr>
        <w:snapToGrid/>
        <w:spacing w:before="60" w:line="320" w:lineRule="exact"/>
        <w:ind w:firstLineChars="0"/>
        <w:textAlignment w:val="baseline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 xml:space="preserve">GAO H, GALLAGHER K P. World needs stronger financial safety net[N/OL]. China Daily,2020-11-19[2020-11-20]. </w:t>
      </w:r>
    </w:p>
    <w:p w14:paraId="6A01E388">
      <w:pPr>
        <w:widowControl/>
        <w:snapToGrid/>
        <w:spacing w:before="60" w:line="320" w:lineRule="exact"/>
        <w:ind w:left="567" w:firstLine="0" w:firstLineChars="0"/>
        <w:textAlignment w:val="baseline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http://epaper.chinadaily.com.cn/a/202011/19/WS5fb5a952a31099a234351e21.html.</w:t>
      </w:r>
    </w:p>
    <w:p w14:paraId="6582CC05">
      <w:pPr>
        <w:widowControl/>
        <w:numPr>
          <w:ilvl w:val="0"/>
          <w:numId w:val="3"/>
        </w:numPr>
        <w:snapToGrid/>
        <w:spacing w:before="60" w:line="320" w:lineRule="exact"/>
        <w:ind w:firstLineChars="0"/>
        <w:textAlignment w:val="baseline"/>
        <w:rPr>
          <w:color w:val="000000"/>
          <w:kern w:val="0"/>
          <w:sz w:val="21"/>
          <w:szCs w:val="21"/>
        </w:rPr>
      </w:pPr>
      <w:r>
        <w:rPr>
          <w:color w:val="000000"/>
          <w:kern w:val="0"/>
          <w:sz w:val="21"/>
          <w:szCs w:val="21"/>
        </w:rPr>
        <w:t>JHA M, GASSMAN P W, SECCHI S, et al. Effect of watershed subdivision on SWAT flow, sediment, and nutrient predictions[J]. Journal of the American Water Resources Association, 2004, 40(3):811-825.</w:t>
      </w:r>
    </w:p>
    <w:p w14:paraId="65D9C012">
      <w:pPr>
        <w:widowControl/>
        <w:numPr>
          <w:ilvl w:val="0"/>
          <w:numId w:val="3"/>
        </w:numPr>
        <w:snapToGrid/>
        <w:spacing w:before="60" w:line="320" w:lineRule="exact"/>
        <w:ind w:firstLineChars="0"/>
        <w:textAlignment w:val="baseline"/>
        <w:rPr>
          <w:color w:val="000000"/>
          <w:kern w:val="0"/>
          <w:sz w:val="21"/>
          <w:szCs w:val="21"/>
        </w:rPr>
      </w:pPr>
      <w:r>
        <w:rPr>
          <w:color w:val="000000"/>
          <w:kern w:val="0"/>
          <w:sz w:val="21"/>
          <w:szCs w:val="21"/>
        </w:rPr>
        <w:t>KOECHLING M T. Assessment and modeling of chlorine reactions with natural organic matter: Impact of source water quality and reaction conditions[D]. Cincinnati: University of Cincinnati, 1998.</w:t>
      </w:r>
    </w:p>
    <w:p w14:paraId="6DAA4DB9">
      <w:pPr>
        <w:widowControl/>
        <w:numPr>
          <w:ilvl w:val="0"/>
          <w:numId w:val="3"/>
        </w:numPr>
        <w:snapToGrid/>
        <w:spacing w:before="60" w:line="320" w:lineRule="exact"/>
        <w:ind w:firstLineChars="0"/>
        <w:textAlignment w:val="baseline"/>
        <w:rPr>
          <w:color w:val="000000"/>
          <w:kern w:val="0"/>
          <w:sz w:val="21"/>
          <w:szCs w:val="21"/>
        </w:rPr>
      </w:pPr>
      <w:r>
        <w:rPr>
          <w:color w:val="000000"/>
          <w:kern w:val="0"/>
          <w:sz w:val="21"/>
          <w:szCs w:val="21"/>
        </w:rPr>
        <w:t>U.S. Environmental Protection Agency. Guidelines for ecological risk assessment[R/OL]. Washington, DC: U.S. Environmental Protection Agency,1998[2020-11-20].https://www.epa.gov/sites/production/files/2014-11/documents/eco_risk_ass</w:t>
      </w:r>
      <w:r>
        <w:rPr>
          <w:rFonts w:hint="eastAsia"/>
          <w:color w:val="000000"/>
          <w:kern w:val="0"/>
          <w:sz w:val="21"/>
          <w:szCs w:val="21"/>
        </w:rPr>
        <w:t>-</w:t>
      </w:r>
      <w:r>
        <w:rPr>
          <w:color w:val="000000"/>
          <w:kern w:val="0"/>
          <w:sz w:val="21"/>
          <w:szCs w:val="21"/>
        </w:rPr>
        <w:t>essment1998.pdf.</w:t>
      </w:r>
    </w:p>
    <w:p w14:paraId="3974B495">
      <w:pPr>
        <w:widowControl/>
        <w:numPr>
          <w:ilvl w:val="0"/>
          <w:numId w:val="3"/>
        </w:numPr>
        <w:snapToGrid/>
        <w:spacing w:before="60" w:line="320" w:lineRule="exact"/>
        <w:ind w:firstLineChars="0"/>
        <w:textAlignment w:val="baseline"/>
        <w:rPr>
          <w:color w:val="000000"/>
          <w:kern w:val="0"/>
          <w:sz w:val="21"/>
          <w:szCs w:val="21"/>
        </w:rPr>
      </w:pPr>
      <w:r>
        <w:rPr>
          <w:color w:val="000000"/>
          <w:kern w:val="0"/>
          <w:sz w:val="21"/>
          <w:szCs w:val="21"/>
        </w:rPr>
        <w:t>U.S. Environmental Protection Agency. 2018 Edition of the drinking water standards and health advisories tables[S/OL]. Washington, DC: U.S. Environmental Protection Agency,2018[2020-11-20]. https://www.epa.gov/sites/production/files/2018-03/documents/dwtable2018.pdf.</w:t>
      </w:r>
    </w:p>
    <w:p w14:paraId="4D409411">
      <w:pPr>
        <w:widowControl/>
        <w:numPr>
          <w:ilvl w:val="0"/>
          <w:numId w:val="3"/>
        </w:numPr>
        <w:snapToGrid/>
        <w:spacing w:before="60" w:line="320" w:lineRule="exact"/>
        <w:ind w:firstLineChars="0"/>
        <w:textAlignment w:val="baseline"/>
        <w:rPr>
          <w:color w:val="000000"/>
          <w:kern w:val="0"/>
          <w:sz w:val="21"/>
          <w:szCs w:val="21"/>
        </w:rPr>
      </w:pPr>
      <w:r>
        <w:rPr>
          <w:color w:val="000000"/>
          <w:kern w:val="0"/>
          <w:sz w:val="21"/>
          <w:szCs w:val="21"/>
        </w:rPr>
        <w:t>U.S. Environmental Protection Agency. Environment Fluid Dynamics Code: EPA version 1.01[CP/OL]. Washington, DC: U.S. Environmental Protection Agency, 2007[2020-11-20]. https://www.epa.gov/ceam/environment-fluid-dynamics-code-efdc-download-page.</w:t>
      </w:r>
    </w:p>
    <w:p w14:paraId="417D2525">
      <w:pPr>
        <w:widowControl/>
        <w:numPr>
          <w:ilvl w:val="0"/>
          <w:numId w:val="3"/>
        </w:numPr>
        <w:snapToGrid/>
        <w:spacing w:before="60" w:line="320" w:lineRule="exact"/>
        <w:ind w:firstLineChars="0"/>
        <w:textAlignment w:val="baseline"/>
        <w:rPr>
          <w:color w:val="000000"/>
          <w:kern w:val="0"/>
          <w:sz w:val="21"/>
          <w:szCs w:val="21"/>
        </w:rPr>
      </w:pPr>
      <w:r>
        <w:rPr>
          <w:color w:val="000000"/>
          <w:kern w:val="0"/>
          <w:sz w:val="21"/>
          <w:szCs w:val="21"/>
        </w:rPr>
        <w:t>Environment Agency, Department for Environment, Food &amp; Rural Affairs. Discharges to surface water and groundwater: environmental permits[EB/OL]. (2016-02-01)[2020-11-20]. https://www.gov.uk/guidance/discharges-to-surface-water-and-groundwater-environmental-permits.</w:t>
      </w:r>
    </w:p>
    <w:p w14:paraId="7906D587">
      <w:pPr>
        <w:pStyle w:val="41"/>
        <w:widowControl/>
        <w:numPr>
          <w:ilvl w:val="0"/>
          <w:numId w:val="3"/>
        </w:numPr>
        <w:spacing w:before="60" w:line="320" w:lineRule="exact"/>
        <w:ind w:firstLineChars="0"/>
        <w:rPr>
          <w:b/>
        </w:rPr>
      </w:pPr>
      <w:r>
        <w:rPr>
          <w:kern w:val="0"/>
          <w:sz w:val="21"/>
          <w:szCs w:val="21"/>
        </w:rPr>
        <w:t>PAPWORTH A, FOX P, ZENG GT, et al. Ability of aluminum alloy to wet alumina fibres by addition of bismuth[J]. Mater Sci &amp; Technol, 1999, 15(4):419-428.</w:t>
      </w:r>
    </w:p>
    <w:p w14:paraId="3129C4AE">
      <w:pPr>
        <w:pStyle w:val="41"/>
        <w:widowControl/>
        <w:numPr>
          <w:ilvl w:val="0"/>
          <w:numId w:val="3"/>
        </w:numPr>
        <w:spacing w:before="60" w:line="320" w:lineRule="exact"/>
        <w:ind w:firstLineChars="0"/>
        <w:rPr>
          <w:b/>
        </w:rPr>
      </w:pPr>
      <w:r>
        <w:rPr>
          <w:kern w:val="0"/>
          <w:sz w:val="21"/>
          <w:szCs w:val="21"/>
        </w:rPr>
        <w:t>……</w:t>
      </w:r>
    </w:p>
    <w:p w14:paraId="094F535C">
      <w:pPr>
        <w:widowControl/>
        <w:kinsoku w:val="0"/>
        <w:autoSpaceDE w:val="0"/>
        <w:autoSpaceDN w:val="0"/>
        <w:snapToGrid/>
        <w:spacing w:before="60" w:line="320" w:lineRule="exact"/>
        <w:ind w:left="567" w:firstLine="0" w:firstLineChars="0"/>
        <w:textAlignment w:val="baseline"/>
        <w:rPr>
          <w:rFonts w:hint="eastAsia"/>
          <w:color w:val="000000"/>
          <w:spacing w:val="8"/>
          <w:kern w:val="0"/>
          <w:sz w:val="21"/>
          <w:szCs w:val="21"/>
        </w:rPr>
      </w:pPr>
    </w:p>
    <w:p w14:paraId="67C77626">
      <w:pPr>
        <w:widowControl/>
        <w:adjustRightInd/>
        <w:snapToGrid/>
        <w:spacing w:line="240" w:lineRule="auto"/>
        <w:ind w:firstLine="0" w:firstLineChars="0"/>
      </w:pPr>
    </w:p>
    <w:sectPr>
      <w:headerReference r:id="rId19" w:type="first"/>
      <w:headerReference r:id="rId18" w:type="default"/>
      <w:pgSz w:w="11906" w:h="16838"/>
      <w:pgMar w:top="1701" w:right="1701" w:bottom="1701" w:left="1701" w:header="1247" w:footer="1247" w:gutter="0"/>
      <w:cols w:space="425" w:num="1"/>
      <w:titlePg/>
      <w:docGrid w:type="linesAndChars" w:linePitch="326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20"/>
      </w:pPr>
      <w:r>
        <w:separator/>
      </w:r>
    </w:p>
  </w:endnote>
  <w:endnote w:type="continuationSeparator" w:id="1">
    <w:p>
      <w:pPr>
        <w:spacing w:line="240" w:lineRule="auto"/>
        <w:ind w:firstLine="5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53354">
    <w:pPr>
      <w:pStyle w:val="1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733282">
    <w:pPr>
      <w:pStyle w:val="1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819AD8">
    <w:pPr>
      <w:pStyle w:val="1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20"/>
      </w:pPr>
      <w:r>
        <w:separator/>
      </w:r>
    </w:p>
  </w:footnote>
  <w:footnote w:type="continuationSeparator" w:id="1">
    <w:p>
      <w:pPr>
        <w:spacing w:line="240" w:lineRule="auto"/>
        <w:ind w:firstLine="5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34B1C6">
    <w:pPr>
      <w:pStyle w:val="68"/>
    </w:pPr>
    <w:r>
      <w:rPr>
        <w:rFonts w:hint="eastAsia"/>
      </w:rPr>
      <w:t>A</w:t>
    </w:r>
    <w:r>
      <w:t>BSTRACT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00AEF9">
    <w:pPr>
      <w:pStyle w:val="68"/>
    </w:pPr>
    <w:r>
      <w:t>CHAPTER 6 TITLE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7851F4">
    <w:pPr>
      <w:pStyle w:val="68"/>
    </w:pPr>
    <w:r>
      <w:t>REFERENCES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6D8CAD">
    <w:pPr>
      <w:pStyle w:val="15"/>
      <w:ind w:firstLine="360"/>
    </w:pPr>
    <w:r>
      <w:rPr>
        <w:rFonts w:hint="eastAsia"/>
      </w:rPr>
      <w:t>R</w:t>
    </w:r>
    <w:r>
      <w:t>EFERENCES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BD547">
    <w:pPr>
      <w:pStyle w:val="1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82E46">
    <w:pPr>
      <w:ind w:left="480" w:firstLine="0" w:firstLineChars="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D795BE">
    <w:pPr>
      <w:pStyle w:val="68"/>
    </w:pPr>
    <w:r>
      <w:rPr>
        <w:rFonts w:hint="eastAsia"/>
      </w:rPr>
      <w:t>T</w:t>
    </w:r>
    <w:r>
      <w:t>ABLE OF CONTENTS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A3A55E">
    <w:pPr>
      <w:pStyle w:val="68"/>
    </w:pPr>
    <w:r>
      <w:t xml:space="preserve">CHAPTER 1 </w:t>
    </w:r>
    <w:r>
      <w:rPr>
        <w:rFonts w:hint="eastAsia"/>
      </w:rPr>
      <w:t>TITLE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D403CA">
    <w:pPr>
      <w:pStyle w:val="68"/>
    </w:pPr>
    <w:r>
      <w:t>CHAPTER 2 TITLE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8F04DA">
    <w:pPr>
      <w:pStyle w:val="68"/>
    </w:pPr>
    <w:r>
      <w:t>CHAPTER 3 TITLE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C1E72">
    <w:pPr>
      <w:pStyle w:val="68"/>
    </w:pPr>
    <w:r>
      <w:t>CHAPTER 4 TITLE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E454C">
    <w:pPr>
      <w:pStyle w:val="68"/>
    </w:pPr>
    <w:r>
      <w:t>CHAPTER 5 TITLE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226AFF"/>
    <w:multiLevelType w:val="multilevel"/>
    <w:tmpl w:val="03226AFF"/>
    <w:lvl w:ilvl="0" w:tentative="0">
      <w:start w:val="1"/>
      <w:numFmt w:val="decimal"/>
      <w:lvlText w:val="[%1]"/>
      <w:lvlJc w:val="left"/>
      <w:pPr>
        <w:tabs>
          <w:tab w:val="left" w:pos="567"/>
        </w:tabs>
        <w:ind w:left="567" w:hanging="567"/>
      </w:pPr>
      <w:rPr>
        <w:rFonts w:hint="eastAsia"/>
        <w:b w:val="0"/>
        <w:bCs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62441747"/>
    <w:multiLevelType w:val="multilevel"/>
    <w:tmpl w:val="62441747"/>
    <w:lvl w:ilvl="0" w:tentative="0">
      <w:start w:val="1"/>
      <w:numFmt w:val="decimal"/>
      <w:pStyle w:val="2"/>
      <w:suff w:val="space"/>
      <w:lvlText w:val="CHAPTER %1"/>
      <w:lvlJc w:val="left"/>
      <w:pPr>
        <w:ind w:left="0" w:firstLine="0"/>
      </w:pPr>
      <w:rPr>
        <w:rFonts w:hint="default" w:ascii="Arial" w:hAnsi="Arial" w:eastAsia="黑体"/>
        <w:b/>
        <w:i w:val="0"/>
        <w:sz w:val="32"/>
      </w:rPr>
    </w:lvl>
    <w:lvl w:ilvl="1" w:tentative="0">
      <w:start w:val="1"/>
      <w:numFmt w:val="decimal"/>
      <w:pStyle w:val="3"/>
      <w:suff w:val="space"/>
      <w:lvlText w:val="%1.%2"/>
      <w:lvlJc w:val="left"/>
      <w:pPr>
        <w:ind w:left="0" w:firstLine="0"/>
      </w:pPr>
      <w:rPr>
        <w:rFonts w:hint="default" w:ascii="Arial" w:hAnsi="Arial" w:eastAsia="黑体"/>
        <w:b/>
        <w:i w:val="0"/>
        <w:sz w:val="28"/>
      </w:rPr>
    </w:lvl>
    <w:lvl w:ilvl="2" w:tentative="0">
      <w:start w:val="1"/>
      <w:numFmt w:val="decimal"/>
      <w:pStyle w:val="4"/>
      <w:suff w:val="space"/>
      <w:lvlText w:val="%1.%2.%3"/>
      <w:lvlJc w:val="left"/>
      <w:pPr>
        <w:ind w:left="0" w:firstLine="0"/>
      </w:pPr>
      <w:rPr>
        <w:rFonts w:hint="default" w:ascii="Arial" w:hAnsi="Arial" w:eastAsia="黑体"/>
        <w:b/>
        <w:i w:val="0"/>
        <w:sz w:val="26"/>
      </w:rPr>
    </w:lvl>
    <w:lvl w:ilvl="3" w:tentative="0">
      <w:start w:val="1"/>
      <w:numFmt w:val="decimal"/>
      <w:pStyle w:val="5"/>
      <w:suff w:val="space"/>
      <w:lvlText w:val="%1.%2.%3.%4"/>
      <w:lvlJc w:val="left"/>
      <w:pPr>
        <w:ind w:left="1419" w:firstLine="0"/>
      </w:pPr>
      <w:rPr>
        <w:rFonts w:hint="default" w:ascii="Arial" w:hAnsi="Arial" w:eastAsia="黑体"/>
        <w:b/>
        <w:i w:val="0"/>
        <w:sz w:val="24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>
    <w:nsid w:val="727F2FED"/>
    <w:multiLevelType w:val="multilevel"/>
    <w:tmpl w:val="727F2FED"/>
    <w:lvl w:ilvl="0" w:tentative="0">
      <w:start w:val="1"/>
      <w:numFmt w:val="decimal"/>
      <w:pStyle w:val="60"/>
      <w:lvlText w:val="(%1)"/>
      <w:lvlJc w:val="left"/>
      <w:pPr>
        <w:ind w:left="8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60" w:hanging="420"/>
      </w:pPr>
    </w:lvl>
    <w:lvl w:ilvl="2" w:tentative="0">
      <w:start w:val="1"/>
      <w:numFmt w:val="lowerRoman"/>
      <w:lvlText w:val="%3."/>
      <w:lvlJc w:val="right"/>
      <w:pPr>
        <w:ind w:left="1780" w:hanging="420"/>
      </w:pPr>
    </w:lvl>
    <w:lvl w:ilvl="3" w:tentative="0">
      <w:start w:val="1"/>
      <w:numFmt w:val="decimal"/>
      <w:lvlText w:val="%4."/>
      <w:lvlJc w:val="left"/>
      <w:pPr>
        <w:ind w:left="2200" w:hanging="420"/>
      </w:pPr>
    </w:lvl>
    <w:lvl w:ilvl="4" w:tentative="0">
      <w:start w:val="1"/>
      <w:numFmt w:val="lowerLetter"/>
      <w:lvlText w:val="%5)"/>
      <w:lvlJc w:val="left"/>
      <w:pPr>
        <w:ind w:left="2620" w:hanging="420"/>
      </w:pPr>
    </w:lvl>
    <w:lvl w:ilvl="5" w:tentative="0">
      <w:start w:val="1"/>
      <w:numFmt w:val="lowerRoman"/>
      <w:lvlText w:val="%6."/>
      <w:lvlJc w:val="right"/>
      <w:pPr>
        <w:ind w:left="3040" w:hanging="420"/>
      </w:pPr>
    </w:lvl>
    <w:lvl w:ilvl="6" w:tentative="0">
      <w:start w:val="1"/>
      <w:numFmt w:val="decimal"/>
      <w:lvlText w:val="%7."/>
      <w:lvlJc w:val="left"/>
      <w:pPr>
        <w:ind w:left="3460" w:hanging="420"/>
      </w:pPr>
    </w:lvl>
    <w:lvl w:ilvl="7" w:tentative="0">
      <w:start w:val="1"/>
      <w:numFmt w:val="lowerLetter"/>
      <w:lvlText w:val="%8)"/>
      <w:lvlJc w:val="left"/>
      <w:pPr>
        <w:ind w:left="3880" w:hanging="420"/>
      </w:pPr>
    </w:lvl>
    <w:lvl w:ilvl="8" w:tentative="0">
      <w:start w:val="1"/>
      <w:numFmt w:val="lowerRoman"/>
      <w:lvlText w:val="%9."/>
      <w:lvlJc w:val="right"/>
      <w:pPr>
        <w:ind w:left="43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60"/>
  <w:autoHyphenation/>
  <w:drawingGridHorizontalSpacing w:val="130"/>
  <w:drawingGridVerticalSpacing w:val="163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00D"/>
    <w:rsid w:val="00001155"/>
    <w:rsid w:val="000021FC"/>
    <w:rsid w:val="00005669"/>
    <w:rsid w:val="00010D2D"/>
    <w:rsid w:val="00012012"/>
    <w:rsid w:val="00013565"/>
    <w:rsid w:val="00014214"/>
    <w:rsid w:val="00015761"/>
    <w:rsid w:val="000207D9"/>
    <w:rsid w:val="00021742"/>
    <w:rsid w:val="00021EDA"/>
    <w:rsid w:val="00024928"/>
    <w:rsid w:val="000313BA"/>
    <w:rsid w:val="00032CD6"/>
    <w:rsid w:val="00034B2A"/>
    <w:rsid w:val="00035F9C"/>
    <w:rsid w:val="000424D3"/>
    <w:rsid w:val="00047217"/>
    <w:rsid w:val="00051EC1"/>
    <w:rsid w:val="0005311E"/>
    <w:rsid w:val="000567C0"/>
    <w:rsid w:val="0006116B"/>
    <w:rsid w:val="00062DF8"/>
    <w:rsid w:val="000634F8"/>
    <w:rsid w:val="00067331"/>
    <w:rsid w:val="00072552"/>
    <w:rsid w:val="00073D75"/>
    <w:rsid w:val="0007445F"/>
    <w:rsid w:val="00077AC8"/>
    <w:rsid w:val="000815F0"/>
    <w:rsid w:val="0008296D"/>
    <w:rsid w:val="00083841"/>
    <w:rsid w:val="000840FF"/>
    <w:rsid w:val="000860D3"/>
    <w:rsid w:val="000878AE"/>
    <w:rsid w:val="00087E1B"/>
    <w:rsid w:val="00090972"/>
    <w:rsid w:val="000918E9"/>
    <w:rsid w:val="00092D36"/>
    <w:rsid w:val="00093A5A"/>
    <w:rsid w:val="00094077"/>
    <w:rsid w:val="000A0CCE"/>
    <w:rsid w:val="000A2382"/>
    <w:rsid w:val="000A38C4"/>
    <w:rsid w:val="000A3932"/>
    <w:rsid w:val="000A3BB8"/>
    <w:rsid w:val="000B355B"/>
    <w:rsid w:val="000B699C"/>
    <w:rsid w:val="000B6A27"/>
    <w:rsid w:val="000B6B69"/>
    <w:rsid w:val="000B7729"/>
    <w:rsid w:val="000C226E"/>
    <w:rsid w:val="000C2D98"/>
    <w:rsid w:val="000C3CE1"/>
    <w:rsid w:val="000C5E99"/>
    <w:rsid w:val="000C6B9D"/>
    <w:rsid w:val="000D036A"/>
    <w:rsid w:val="000D18F2"/>
    <w:rsid w:val="000D4C23"/>
    <w:rsid w:val="000D6E3B"/>
    <w:rsid w:val="000D6ED6"/>
    <w:rsid w:val="000E2E36"/>
    <w:rsid w:val="000E33F1"/>
    <w:rsid w:val="000E37B5"/>
    <w:rsid w:val="000E4672"/>
    <w:rsid w:val="000E6FAC"/>
    <w:rsid w:val="000F3995"/>
    <w:rsid w:val="000F3A01"/>
    <w:rsid w:val="000F5A86"/>
    <w:rsid w:val="001012B2"/>
    <w:rsid w:val="0010279D"/>
    <w:rsid w:val="00103000"/>
    <w:rsid w:val="00107ABD"/>
    <w:rsid w:val="00111C18"/>
    <w:rsid w:val="00111DC0"/>
    <w:rsid w:val="00112C1D"/>
    <w:rsid w:val="00112D2D"/>
    <w:rsid w:val="00115F70"/>
    <w:rsid w:val="001161F2"/>
    <w:rsid w:val="00116C5E"/>
    <w:rsid w:val="00116DD2"/>
    <w:rsid w:val="00120321"/>
    <w:rsid w:val="001214C4"/>
    <w:rsid w:val="00121981"/>
    <w:rsid w:val="00122A01"/>
    <w:rsid w:val="00122DA7"/>
    <w:rsid w:val="00123DB8"/>
    <w:rsid w:val="00124245"/>
    <w:rsid w:val="00124997"/>
    <w:rsid w:val="0012576F"/>
    <w:rsid w:val="00127BD9"/>
    <w:rsid w:val="00130865"/>
    <w:rsid w:val="00130E61"/>
    <w:rsid w:val="00133645"/>
    <w:rsid w:val="00141AEB"/>
    <w:rsid w:val="00145252"/>
    <w:rsid w:val="001463D2"/>
    <w:rsid w:val="00157535"/>
    <w:rsid w:val="001607DD"/>
    <w:rsid w:val="00160891"/>
    <w:rsid w:val="00160EC1"/>
    <w:rsid w:val="00164B03"/>
    <w:rsid w:val="00165B6D"/>
    <w:rsid w:val="00167130"/>
    <w:rsid w:val="001706BD"/>
    <w:rsid w:val="00170C4B"/>
    <w:rsid w:val="001716A5"/>
    <w:rsid w:val="00171E92"/>
    <w:rsid w:val="00173949"/>
    <w:rsid w:val="001742C0"/>
    <w:rsid w:val="0017615C"/>
    <w:rsid w:val="00177301"/>
    <w:rsid w:val="00181B2C"/>
    <w:rsid w:val="001846C1"/>
    <w:rsid w:val="001901CB"/>
    <w:rsid w:val="00192467"/>
    <w:rsid w:val="0019426E"/>
    <w:rsid w:val="001A1E9B"/>
    <w:rsid w:val="001A239B"/>
    <w:rsid w:val="001A48C5"/>
    <w:rsid w:val="001A4C08"/>
    <w:rsid w:val="001B0ACC"/>
    <w:rsid w:val="001B0EFB"/>
    <w:rsid w:val="001B106D"/>
    <w:rsid w:val="001B19D2"/>
    <w:rsid w:val="001B1BAE"/>
    <w:rsid w:val="001B2779"/>
    <w:rsid w:val="001B58CC"/>
    <w:rsid w:val="001B69DA"/>
    <w:rsid w:val="001C06EE"/>
    <w:rsid w:val="001C16E7"/>
    <w:rsid w:val="001C3032"/>
    <w:rsid w:val="001C3126"/>
    <w:rsid w:val="001C352C"/>
    <w:rsid w:val="001C5D22"/>
    <w:rsid w:val="001C70EC"/>
    <w:rsid w:val="001D025F"/>
    <w:rsid w:val="001D0F48"/>
    <w:rsid w:val="001D1BAB"/>
    <w:rsid w:val="001D4A22"/>
    <w:rsid w:val="001D568F"/>
    <w:rsid w:val="001D5F3E"/>
    <w:rsid w:val="001D6193"/>
    <w:rsid w:val="001D737F"/>
    <w:rsid w:val="001D7F73"/>
    <w:rsid w:val="001E00C9"/>
    <w:rsid w:val="001E0D90"/>
    <w:rsid w:val="001E1117"/>
    <w:rsid w:val="001E1807"/>
    <w:rsid w:val="001E3594"/>
    <w:rsid w:val="001E48CF"/>
    <w:rsid w:val="001E5DF5"/>
    <w:rsid w:val="001E7CFF"/>
    <w:rsid w:val="001F036C"/>
    <w:rsid w:val="001F0FC7"/>
    <w:rsid w:val="001F4BE6"/>
    <w:rsid w:val="001F61F9"/>
    <w:rsid w:val="00203AEB"/>
    <w:rsid w:val="00203BE3"/>
    <w:rsid w:val="00205494"/>
    <w:rsid w:val="0020570A"/>
    <w:rsid w:val="0020706A"/>
    <w:rsid w:val="002076DB"/>
    <w:rsid w:val="00213E29"/>
    <w:rsid w:val="00216A73"/>
    <w:rsid w:val="002215B8"/>
    <w:rsid w:val="00223798"/>
    <w:rsid w:val="002261CC"/>
    <w:rsid w:val="00234959"/>
    <w:rsid w:val="002372BD"/>
    <w:rsid w:val="00237F56"/>
    <w:rsid w:val="00240F15"/>
    <w:rsid w:val="002422E8"/>
    <w:rsid w:val="0024339C"/>
    <w:rsid w:val="00244A1A"/>
    <w:rsid w:val="002473B6"/>
    <w:rsid w:val="002517D5"/>
    <w:rsid w:val="0025216E"/>
    <w:rsid w:val="00252206"/>
    <w:rsid w:val="0025266F"/>
    <w:rsid w:val="00255280"/>
    <w:rsid w:val="00261F31"/>
    <w:rsid w:val="00263A8F"/>
    <w:rsid w:val="002640FC"/>
    <w:rsid w:val="00265B51"/>
    <w:rsid w:val="00265D5B"/>
    <w:rsid w:val="002715D7"/>
    <w:rsid w:val="00271B13"/>
    <w:rsid w:val="0027224D"/>
    <w:rsid w:val="002745A2"/>
    <w:rsid w:val="00274F6B"/>
    <w:rsid w:val="0027653A"/>
    <w:rsid w:val="00276BA5"/>
    <w:rsid w:val="00277969"/>
    <w:rsid w:val="00277FD7"/>
    <w:rsid w:val="0028111E"/>
    <w:rsid w:val="00282223"/>
    <w:rsid w:val="002828F5"/>
    <w:rsid w:val="002906CD"/>
    <w:rsid w:val="002919D4"/>
    <w:rsid w:val="00293750"/>
    <w:rsid w:val="00293954"/>
    <w:rsid w:val="00293BCF"/>
    <w:rsid w:val="00294511"/>
    <w:rsid w:val="0029472F"/>
    <w:rsid w:val="00295D5A"/>
    <w:rsid w:val="002A0C5B"/>
    <w:rsid w:val="002A0D05"/>
    <w:rsid w:val="002A2C9E"/>
    <w:rsid w:val="002A37A1"/>
    <w:rsid w:val="002B19D2"/>
    <w:rsid w:val="002B2529"/>
    <w:rsid w:val="002B73D2"/>
    <w:rsid w:val="002C11AC"/>
    <w:rsid w:val="002C1623"/>
    <w:rsid w:val="002C30D8"/>
    <w:rsid w:val="002C3404"/>
    <w:rsid w:val="002C4822"/>
    <w:rsid w:val="002C5DFE"/>
    <w:rsid w:val="002C5FA6"/>
    <w:rsid w:val="002C65F7"/>
    <w:rsid w:val="002D71DD"/>
    <w:rsid w:val="002E28A0"/>
    <w:rsid w:val="002E3C67"/>
    <w:rsid w:val="002E5356"/>
    <w:rsid w:val="002E5BA2"/>
    <w:rsid w:val="002E65CD"/>
    <w:rsid w:val="002E700F"/>
    <w:rsid w:val="002E7055"/>
    <w:rsid w:val="002E71FA"/>
    <w:rsid w:val="002F1928"/>
    <w:rsid w:val="002F237D"/>
    <w:rsid w:val="002F4FD9"/>
    <w:rsid w:val="002F5B76"/>
    <w:rsid w:val="0030089A"/>
    <w:rsid w:val="00301AD6"/>
    <w:rsid w:val="0030378B"/>
    <w:rsid w:val="00303853"/>
    <w:rsid w:val="00311253"/>
    <w:rsid w:val="003114D4"/>
    <w:rsid w:val="00312B7A"/>
    <w:rsid w:val="003210D9"/>
    <w:rsid w:val="0032189D"/>
    <w:rsid w:val="00321A9B"/>
    <w:rsid w:val="003237ED"/>
    <w:rsid w:val="00331C25"/>
    <w:rsid w:val="003323CD"/>
    <w:rsid w:val="00333EAD"/>
    <w:rsid w:val="00335489"/>
    <w:rsid w:val="00335F71"/>
    <w:rsid w:val="003418BC"/>
    <w:rsid w:val="00342055"/>
    <w:rsid w:val="0034392E"/>
    <w:rsid w:val="003457DC"/>
    <w:rsid w:val="003463C2"/>
    <w:rsid w:val="0034663E"/>
    <w:rsid w:val="00347A0C"/>
    <w:rsid w:val="00351619"/>
    <w:rsid w:val="003534BC"/>
    <w:rsid w:val="00353AB1"/>
    <w:rsid w:val="003548C4"/>
    <w:rsid w:val="00357CE3"/>
    <w:rsid w:val="0036068A"/>
    <w:rsid w:val="00364942"/>
    <w:rsid w:val="003664D0"/>
    <w:rsid w:val="0036681A"/>
    <w:rsid w:val="003705A6"/>
    <w:rsid w:val="00370FFC"/>
    <w:rsid w:val="003728CD"/>
    <w:rsid w:val="00374425"/>
    <w:rsid w:val="00375A33"/>
    <w:rsid w:val="0037654C"/>
    <w:rsid w:val="00377135"/>
    <w:rsid w:val="00381585"/>
    <w:rsid w:val="00385206"/>
    <w:rsid w:val="00385439"/>
    <w:rsid w:val="003865D9"/>
    <w:rsid w:val="003866B5"/>
    <w:rsid w:val="003970B6"/>
    <w:rsid w:val="00397901"/>
    <w:rsid w:val="00397E8E"/>
    <w:rsid w:val="003A3D1B"/>
    <w:rsid w:val="003B154C"/>
    <w:rsid w:val="003B21D2"/>
    <w:rsid w:val="003B3513"/>
    <w:rsid w:val="003B4A75"/>
    <w:rsid w:val="003B57B6"/>
    <w:rsid w:val="003B7FEF"/>
    <w:rsid w:val="003C088D"/>
    <w:rsid w:val="003C0C97"/>
    <w:rsid w:val="003C2AC0"/>
    <w:rsid w:val="003C49A4"/>
    <w:rsid w:val="003C5231"/>
    <w:rsid w:val="003D02B1"/>
    <w:rsid w:val="003D1155"/>
    <w:rsid w:val="003D4E56"/>
    <w:rsid w:val="003E2C9D"/>
    <w:rsid w:val="003E4774"/>
    <w:rsid w:val="003E4D6C"/>
    <w:rsid w:val="003E5781"/>
    <w:rsid w:val="003E6245"/>
    <w:rsid w:val="003E7596"/>
    <w:rsid w:val="003F451E"/>
    <w:rsid w:val="003F5B76"/>
    <w:rsid w:val="003F5E18"/>
    <w:rsid w:val="003F7B78"/>
    <w:rsid w:val="0040086D"/>
    <w:rsid w:val="00400C1B"/>
    <w:rsid w:val="00401C0B"/>
    <w:rsid w:val="0040451D"/>
    <w:rsid w:val="004048A1"/>
    <w:rsid w:val="00405BA7"/>
    <w:rsid w:val="00406EA0"/>
    <w:rsid w:val="004076E0"/>
    <w:rsid w:val="00411A00"/>
    <w:rsid w:val="004150C7"/>
    <w:rsid w:val="004158C2"/>
    <w:rsid w:val="00415F53"/>
    <w:rsid w:val="00420142"/>
    <w:rsid w:val="00420EFD"/>
    <w:rsid w:val="00423E61"/>
    <w:rsid w:val="00425277"/>
    <w:rsid w:val="00426506"/>
    <w:rsid w:val="00427392"/>
    <w:rsid w:val="004303EE"/>
    <w:rsid w:val="004304E1"/>
    <w:rsid w:val="00431B7A"/>
    <w:rsid w:val="0043261C"/>
    <w:rsid w:val="00433697"/>
    <w:rsid w:val="00433C5C"/>
    <w:rsid w:val="004360CE"/>
    <w:rsid w:val="00436482"/>
    <w:rsid w:val="00436E16"/>
    <w:rsid w:val="00436FA5"/>
    <w:rsid w:val="00440D35"/>
    <w:rsid w:val="0044290A"/>
    <w:rsid w:val="00444BAE"/>
    <w:rsid w:val="004453CE"/>
    <w:rsid w:val="00445712"/>
    <w:rsid w:val="004467CA"/>
    <w:rsid w:val="00446AF9"/>
    <w:rsid w:val="00447C58"/>
    <w:rsid w:val="00451C49"/>
    <w:rsid w:val="004556BF"/>
    <w:rsid w:val="00455CD6"/>
    <w:rsid w:val="004625FD"/>
    <w:rsid w:val="004633A4"/>
    <w:rsid w:val="00464125"/>
    <w:rsid w:val="004701E7"/>
    <w:rsid w:val="00471B08"/>
    <w:rsid w:val="0047223D"/>
    <w:rsid w:val="00472329"/>
    <w:rsid w:val="00472EEE"/>
    <w:rsid w:val="00473D53"/>
    <w:rsid w:val="0047475B"/>
    <w:rsid w:val="0047496C"/>
    <w:rsid w:val="00474EDE"/>
    <w:rsid w:val="00475F99"/>
    <w:rsid w:val="004764C9"/>
    <w:rsid w:val="00481A2B"/>
    <w:rsid w:val="00483021"/>
    <w:rsid w:val="00483024"/>
    <w:rsid w:val="00483163"/>
    <w:rsid w:val="00484C5B"/>
    <w:rsid w:val="004870C2"/>
    <w:rsid w:val="00487AB0"/>
    <w:rsid w:val="004907C9"/>
    <w:rsid w:val="00496D8D"/>
    <w:rsid w:val="00496F7E"/>
    <w:rsid w:val="004A21D0"/>
    <w:rsid w:val="004A3F5D"/>
    <w:rsid w:val="004A5676"/>
    <w:rsid w:val="004A7F43"/>
    <w:rsid w:val="004B0349"/>
    <w:rsid w:val="004B2155"/>
    <w:rsid w:val="004B2D3F"/>
    <w:rsid w:val="004B34FF"/>
    <w:rsid w:val="004B397F"/>
    <w:rsid w:val="004B4EF9"/>
    <w:rsid w:val="004B5A5A"/>
    <w:rsid w:val="004C1722"/>
    <w:rsid w:val="004C2581"/>
    <w:rsid w:val="004C2EC6"/>
    <w:rsid w:val="004C30AE"/>
    <w:rsid w:val="004C58D3"/>
    <w:rsid w:val="004C7129"/>
    <w:rsid w:val="004C7399"/>
    <w:rsid w:val="004C7BF1"/>
    <w:rsid w:val="004D02DF"/>
    <w:rsid w:val="004D45CC"/>
    <w:rsid w:val="004D4719"/>
    <w:rsid w:val="004D5245"/>
    <w:rsid w:val="004D5741"/>
    <w:rsid w:val="004D6A52"/>
    <w:rsid w:val="004D7F7F"/>
    <w:rsid w:val="004E3387"/>
    <w:rsid w:val="004E43D2"/>
    <w:rsid w:val="004E5428"/>
    <w:rsid w:val="004E6146"/>
    <w:rsid w:val="004E7BB0"/>
    <w:rsid w:val="004F1634"/>
    <w:rsid w:val="004F1DAC"/>
    <w:rsid w:val="004F2DB9"/>
    <w:rsid w:val="004F375B"/>
    <w:rsid w:val="004F6E7D"/>
    <w:rsid w:val="004F74D2"/>
    <w:rsid w:val="004F7C53"/>
    <w:rsid w:val="0050244F"/>
    <w:rsid w:val="00502F40"/>
    <w:rsid w:val="00503D90"/>
    <w:rsid w:val="00504CE8"/>
    <w:rsid w:val="00511D50"/>
    <w:rsid w:val="00512228"/>
    <w:rsid w:val="00513542"/>
    <w:rsid w:val="005158D0"/>
    <w:rsid w:val="005202A4"/>
    <w:rsid w:val="0052342B"/>
    <w:rsid w:val="005238A2"/>
    <w:rsid w:val="00523E28"/>
    <w:rsid w:val="00525A94"/>
    <w:rsid w:val="00531336"/>
    <w:rsid w:val="00534518"/>
    <w:rsid w:val="005376BA"/>
    <w:rsid w:val="00540594"/>
    <w:rsid w:val="005418BE"/>
    <w:rsid w:val="00543442"/>
    <w:rsid w:val="00544124"/>
    <w:rsid w:val="00544AEF"/>
    <w:rsid w:val="00546DC6"/>
    <w:rsid w:val="00546E45"/>
    <w:rsid w:val="00555639"/>
    <w:rsid w:val="00555881"/>
    <w:rsid w:val="005575EA"/>
    <w:rsid w:val="00563080"/>
    <w:rsid w:val="00563378"/>
    <w:rsid w:val="00564293"/>
    <w:rsid w:val="005651C0"/>
    <w:rsid w:val="00571453"/>
    <w:rsid w:val="005718D9"/>
    <w:rsid w:val="005742A9"/>
    <w:rsid w:val="00580EB7"/>
    <w:rsid w:val="0058161B"/>
    <w:rsid w:val="00581F9E"/>
    <w:rsid w:val="00582110"/>
    <w:rsid w:val="00585AF9"/>
    <w:rsid w:val="00585D40"/>
    <w:rsid w:val="00586392"/>
    <w:rsid w:val="00586F2B"/>
    <w:rsid w:val="005900B8"/>
    <w:rsid w:val="0059149E"/>
    <w:rsid w:val="00591694"/>
    <w:rsid w:val="0059385B"/>
    <w:rsid w:val="0059412B"/>
    <w:rsid w:val="00596066"/>
    <w:rsid w:val="005962E3"/>
    <w:rsid w:val="005A0A36"/>
    <w:rsid w:val="005A0AA6"/>
    <w:rsid w:val="005A14C6"/>
    <w:rsid w:val="005A1A83"/>
    <w:rsid w:val="005A1FB9"/>
    <w:rsid w:val="005A25DD"/>
    <w:rsid w:val="005A28A3"/>
    <w:rsid w:val="005A3BF6"/>
    <w:rsid w:val="005A5DC6"/>
    <w:rsid w:val="005B2F49"/>
    <w:rsid w:val="005B34A6"/>
    <w:rsid w:val="005B4446"/>
    <w:rsid w:val="005B4806"/>
    <w:rsid w:val="005B5009"/>
    <w:rsid w:val="005B56E6"/>
    <w:rsid w:val="005C3D93"/>
    <w:rsid w:val="005C68AF"/>
    <w:rsid w:val="005E28CD"/>
    <w:rsid w:val="005E60E1"/>
    <w:rsid w:val="005E64BD"/>
    <w:rsid w:val="005F03CB"/>
    <w:rsid w:val="005F0655"/>
    <w:rsid w:val="005F25DA"/>
    <w:rsid w:val="005F581B"/>
    <w:rsid w:val="005F5840"/>
    <w:rsid w:val="005F62E1"/>
    <w:rsid w:val="005F78E6"/>
    <w:rsid w:val="00601355"/>
    <w:rsid w:val="00602C07"/>
    <w:rsid w:val="00604CD4"/>
    <w:rsid w:val="00611416"/>
    <w:rsid w:val="0061220B"/>
    <w:rsid w:val="00612850"/>
    <w:rsid w:val="0061656B"/>
    <w:rsid w:val="00620900"/>
    <w:rsid w:val="00621094"/>
    <w:rsid w:val="0062227B"/>
    <w:rsid w:val="00625612"/>
    <w:rsid w:val="00625787"/>
    <w:rsid w:val="00626D4F"/>
    <w:rsid w:val="0062720A"/>
    <w:rsid w:val="00627F5A"/>
    <w:rsid w:val="00630F7A"/>
    <w:rsid w:val="00631CD8"/>
    <w:rsid w:val="00631D36"/>
    <w:rsid w:val="00632243"/>
    <w:rsid w:val="0063281E"/>
    <w:rsid w:val="00634344"/>
    <w:rsid w:val="0063491C"/>
    <w:rsid w:val="00635255"/>
    <w:rsid w:val="0063660C"/>
    <w:rsid w:val="006409F1"/>
    <w:rsid w:val="006417EB"/>
    <w:rsid w:val="006439E9"/>
    <w:rsid w:val="00643AE7"/>
    <w:rsid w:val="00646163"/>
    <w:rsid w:val="0064777C"/>
    <w:rsid w:val="00650015"/>
    <w:rsid w:val="00650C22"/>
    <w:rsid w:val="00654174"/>
    <w:rsid w:val="00654978"/>
    <w:rsid w:val="0065514A"/>
    <w:rsid w:val="00660DBA"/>
    <w:rsid w:val="00663869"/>
    <w:rsid w:val="00670E63"/>
    <w:rsid w:val="00673E6A"/>
    <w:rsid w:val="006754FD"/>
    <w:rsid w:val="006762BC"/>
    <w:rsid w:val="00677784"/>
    <w:rsid w:val="006851F3"/>
    <w:rsid w:val="00687AFD"/>
    <w:rsid w:val="00690B48"/>
    <w:rsid w:val="0069384D"/>
    <w:rsid w:val="00696E28"/>
    <w:rsid w:val="00697311"/>
    <w:rsid w:val="006A0482"/>
    <w:rsid w:val="006A10D4"/>
    <w:rsid w:val="006A69D0"/>
    <w:rsid w:val="006A7DB2"/>
    <w:rsid w:val="006B01DA"/>
    <w:rsid w:val="006B1136"/>
    <w:rsid w:val="006B18DA"/>
    <w:rsid w:val="006B2C2A"/>
    <w:rsid w:val="006B2F82"/>
    <w:rsid w:val="006B3FFF"/>
    <w:rsid w:val="006B55FA"/>
    <w:rsid w:val="006B6229"/>
    <w:rsid w:val="006B6DE5"/>
    <w:rsid w:val="006B6E0B"/>
    <w:rsid w:val="006C29E8"/>
    <w:rsid w:val="006C3B70"/>
    <w:rsid w:val="006C6B26"/>
    <w:rsid w:val="006C6EE0"/>
    <w:rsid w:val="006C7DFD"/>
    <w:rsid w:val="006D243E"/>
    <w:rsid w:val="006D29E0"/>
    <w:rsid w:val="006D2C92"/>
    <w:rsid w:val="006D2E65"/>
    <w:rsid w:val="006D3FC4"/>
    <w:rsid w:val="006D5600"/>
    <w:rsid w:val="006D562F"/>
    <w:rsid w:val="006D5877"/>
    <w:rsid w:val="006D7153"/>
    <w:rsid w:val="006D742C"/>
    <w:rsid w:val="006D7F59"/>
    <w:rsid w:val="006E1FC0"/>
    <w:rsid w:val="006E2944"/>
    <w:rsid w:val="006E4622"/>
    <w:rsid w:val="006E4F28"/>
    <w:rsid w:val="006F2D8E"/>
    <w:rsid w:val="006F3E2E"/>
    <w:rsid w:val="006F54E4"/>
    <w:rsid w:val="00701516"/>
    <w:rsid w:val="00701B58"/>
    <w:rsid w:val="00703E64"/>
    <w:rsid w:val="00704A9A"/>
    <w:rsid w:val="00704ACC"/>
    <w:rsid w:val="00705CE9"/>
    <w:rsid w:val="00710F49"/>
    <w:rsid w:val="00712C23"/>
    <w:rsid w:val="00721C9B"/>
    <w:rsid w:val="00722946"/>
    <w:rsid w:val="007242DB"/>
    <w:rsid w:val="00724B1E"/>
    <w:rsid w:val="00724F92"/>
    <w:rsid w:val="00727D1A"/>
    <w:rsid w:val="00730FF8"/>
    <w:rsid w:val="00731BCD"/>
    <w:rsid w:val="007322A1"/>
    <w:rsid w:val="00732983"/>
    <w:rsid w:val="007329AB"/>
    <w:rsid w:val="00732C80"/>
    <w:rsid w:val="00733E7A"/>
    <w:rsid w:val="0073692A"/>
    <w:rsid w:val="00743FE1"/>
    <w:rsid w:val="00744BAE"/>
    <w:rsid w:val="007457FA"/>
    <w:rsid w:val="007474DF"/>
    <w:rsid w:val="0076059E"/>
    <w:rsid w:val="00761FB9"/>
    <w:rsid w:val="007631E4"/>
    <w:rsid w:val="0076643B"/>
    <w:rsid w:val="00766572"/>
    <w:rsid w:val="0077063E"/>
    <w:rsid w:val="00771740"/>
    <w:rsid w:val="00771813"/>
    <w:rsid w:val="0077294D"/>
    <w:rsid w:val="00773076"/>
    <w:rsid w:val="00775D9A"/>
    <w:rsid w:val="007773E0"/>
    <w:rsid w:val="00777FDE"/>
    <w:rsid w:val="00780121"/>
    <w:rsid w:val="00782F7F"/>
    <w:rsid w:val="00785238"/>
    <w:rsid w:val="00785337"/>
    <w:rsid w:val="007857C5"/>
    <w:rsid w:val="0078747F"/>
    <w:rsid w:val="00790A15"/>
    <w:rsid w:val="00791370"/>
    <w:rsid w:val="007918D2"/>
    <w:rsid w:val="00792759"/>
    <w:rsid w:val="00793177"/>
    <w:rsid w:val="00794AFB"/>
    <w:rsid w:val="00797445"/>
    <w:rsid w:val="007A1479"/>
    <w:rsid w:val="007A1CD6"/>
    <w:rsid w:val="007A30E3"/>
    <w:rsid w:val="007A404F"/>
    <w:rsid w:val="007A405E"/>
    <w:rsid w:val="007A4FDB"/>
    <w:rsid w:val="007A7F69"/>
    <w:rsid w:val="007B05A6"/>
    <w:rsid w:val="007B0ABC"/>
    <w:rsid w:val="007B1463"/>
    <w:rsid w:val="007B247A"/>
    <w:rsid w:val="007B3AD8"/>
    <w:rsid w:val="007C1C2B"/>
    <w:rsid w:val="007C26F4"/>
    <w:rsid w:val="007C2BC3"/>
    <w:rsid w:val="007C2E49"/>
    <w:rsid w:val="007C33A6"/>
    <w:rsid w:val="007C344F"/>
    <w:rsid w:val="007C4068"/>
    <w:rsid w:val="007C4FA3"/>
    <w:rsid w:val="007C58FB"/>
    <w:rsid w:val="007C76E2"/>
    <w:rsid w:val="007D1299"/>
    <w:rsid w:val="007D13BD"/>
    <w:rsid w:val="007D33F4"/>
    <w:rsid w:val="007D6FA4"/>
    <w:rsid w:val="007E2F45"/>
    <w:rsid w:val="007E43B7"/>
    <w:rsid w:val="007E4944"/>
    <w:rsid w:val="007E63B5"/>
    <w:rsid w:val="007F1A50"/>
    <w:rsid w:val="007F55CE"/>
    <w:rsid w:val="007F7673"/>
    <w:rsid w:val="0080049E"/>
    <w:rsid w:val="00800CF1"/>
    <w:rsid w:val="00800CFF"/>
    <w:rsid w:val="00802653"/>
    <w:rsid w:val="008033DA"/>
    <w:rsid w:val="00804329"/>
    <w:rsid w:val="00804C2B"/>
    <w:rsid w:val="008105FD"/>
    <w:rsid w:val="00811F02"/>
    <w:rsid w:val="0081400C"/>
    <w:rsid w:val="00815095"/>
    <w:rsid w:val="00820452"/>
    <w:rsid w:val="00821018"/>
    <w:rsid w:val="00821611"/>
    <w:rsid w:val="00832674"/>
    <w:rsid w:val="00832CA9"/>
    <w:rsid w:val="008339D5"/>
    <w:rsid w:val="008400A0"/>
    <w:rsid w:val="00843DBA"/>
    <w:rsid w:val="008470D3"/>
    <w:rsid w:val="00850949"/>
    <w:rsid w:val="00851609"/>
    <w:rsid w:val="0085247B"/>
    <w:rsid w:val="00854C62"/>
    <w:rsid w:val="008552AB"/>
    <w:rsid w:val="0085672D"/>
    <w:rsid w:val="00857515"/>
    <w:rsid w:val="008658FA"/>
    <w:rsid w:val="00867186"/>
    <w:rsid w:val="008706A1"/>
    <w:rsid w:val="00870A98"/>
    <w:rsid w:val="00872CF4"/>
    <w:rsid w:val="008730A0"/>
    <w:rsid w:val="00874D87"/>
    <w:rsid w:val="0087630A"/>
    <w:rsid w:val="00877473"/>
    <w:rsid w:val="00883124"/>
    <w:rsid w:val="00887B9C"/>
    <w:rsid w:val="00895DAE"/>
    <w:rsid w:val="00895F99"/>
    <w:rsid w:val="008969F3"/>
    <w:rsid w:val="00896D99"/>
    <w:rsid w:val="008978C2"/>
    <w:rsid w:val="008A4606"/>
    <w:rsid w:val="008A5536"/>
    <w:rsid w:val="008B19B1"/>
    <w:rsid w:val="008B1E67"/>
    <w:rsid w:val="008B2275"/>
    <w:rsid w:val="008B39DE"/>
    <w:rsid w:val="008C0F82"/>
    <w:rsid w:val="008C2C22"/>
    <w:rsid w:val="008C5762"/>
    <w:rsid w:val="008C5F1D"/>
    <w:rsid w:val="008D25DF"/>
    <w:rsid w:val="008D2E78"/>
    <w:rsid w:val="008D5E0D"/>
    <w:rsid w:val="008D5EAC"/>
    <w:rsid w:val="008E26EB"/>
    <w:rsid w:val="008E6B14"/>
    <w:rsid w:val="008F48EC"/>
    <w:rsid w:val="008F5713"/>
    <w:rsid w:val="009051CF"/>
    <w:rsid w:val="00905B6C"/>
    <w:rsid w:val="00906F57"/>
    <w:rsid w:val="00910C73"/>
    <w:rsid w:val="00913E54"/>
    <w:rsid w:val="00914DC5"/>
    <w:rsid w:val="00915B36"/>
    <w:rsid w:val="00917D88"/>
    <w:rsid w:val="00920B55"/>
    <w:rsid w:val="00924A7A"/>
    <w:rsid w:val="00935258"/>
    <w:rsid w:val="00936B0F"/>
    <w:rsid w:val="00940DC8"/>
    <w:rsid w:val="00940FE5"/>
    <w:rsid w:val="00942893"/>
    <w:rsid w:val="00944F5B"/>
    <w:rsid w:val="009463B0"/>
    <w:rsid w:val="00952B66"/>
    <w:rsid w:val="00952DEA"/>
    <w:rsid w:val="009548E2"/>
    <w:rsid w:val="009567B6"/>
    <w:rsid w:val="00957A09"/>
    <w:rsid w:val="00961191"/>
    <w:rsid w:val="00961828"/>
    <w:rsid w:val="0096195A"/>
    <w:rsid w:val="0096655A"/>
    <w:rsid w:val="00967A5C"/>
    <w:rsid w:val="00970EE7"/>
    <w:rsid w:val="00972986"/>
    <w:rsid w:val="009737B3"/>
    <w:rsid w:val="00975406"/>
    <w:rsid w:val="00976E08"/>
    <w:rsid w:val="00982AA2"/>
    <w:rsid w:val="00984736"/>
    <w:rsid w:val="009858F3"/>
    <w:rsid w:val="00985C29"/>
    <w:rsid w:val="00986269"/>
    <w:rsid w:val="009924BC"/>
    <w:rsid w:val="00994953"/>
    <w:rsid w:val="0099666F"/>
    <w:rsid w:val="009974E6"/>
    <w:rsid w:val="009A0591"/>
    <w:rsid w:val="009A1CAA"/>
    <w:rsid w:val="009A47B7"/>
    <w:rsid w:val="009A562B"/>
    <w:rsid w:val="009A6690"/>
    <w:rsid w:val="009A78E9"/>
    <w:rsid w:val="009B0921"/>
    <w:rsid w:val="009B09F4"/>
    <w:rsid w:val="009B13CE"/>
    <w:rsid w:val="009B161A"/>
    <w:rsid w:val="009B1FF9"/>
    <w:rsid w:val="009B2356"/>
    <w:rsid w:val="009B2BB3"/>
    <w:rsid w:val="009B5231"/>
    <w:rsid w:val="009B7F91"/>
    <w:rsid w:val="009C46AE"/>
    <w:rsid w:val="009C58DF"/>
    <w:rsid w:val="009D0837"/>
    <w:rsid w:val="009D3B62"/>
    <w:rsid w:val="009D6762"/>
    <w:rsid w:val="009E09AF"/>
    <w:rsid w:val="009E1677"/>
    <w:rsid w:val="009E1FDC"/>
    <w:rsid w:val="009E664A"/>
    <w:rsid w:val="009F20D0"/>
    <w:rsid w:val="00A00E0B"/>
    <w:rsid w:val="00A0209D"/>
    <w:rsid w:val="00A034F8"/>
    <w:rsid w:val="00A05F13"/>
    <w:rsid w:val="00A06850"/>
    <w:rsid w:val="00A06C4C"/>
    <w:rsid w:val="00A07468"/>
    <w:rsid w:val="00A07F19"/>
    <w:rsid w:val="00A12381"/>
    <w:rsid w:val="00A146E8"/>
    <w:rsid w:val="00A14DB6"/>
    <w:rsid w:val="00A15D80"/>
    <w:rsid w:val="00A20BDC"/>
    <w:rsid w:val="00A21081"/>
    <w:rsid w:val="00A217CA"/>
    <w:rsid w:val="00A24F00"/>
    <w:rsid w:val="00A252DB"/>
    <w:rsid w:val="00A259A8"/>
    <w:rsid w:val="00A265AA"/>
    <w:rsid w:val="00A3185F"/>
    <w:rsid w:val="00A328BD"/>
    <w:rsid w:val="00A34155"/>
    <w:rsid w:val="00A379DD"/>
    <w:rsid w:val="00A40DB8"/>
    <w:rsid w:val="00A41A3B"/>
    <w:rsid w:val="00A4239F"/>
    <w:rsid w:val="00A4267A"/>
    <w:rsid w:val="00A445EF"/>
    <w:rsid w:val="00A46D61"/>
    <w:rsid w:val="00A509F0"/>
    <w:rsid w:val="00A52C6A"/>
    <w:rsid w:val="00A54492"/>
    <w:rsid w:val="00A62612"/>
    <w:rsid w:val="00A63AA9"/>
    <w:rsid w:val="00A63E14"/>
    <w:rsid w:val="00A644D0"/>
    <w:rsid w:val="00A64B6A"/>
    <w:rsid w:val="00A64DC2"/>
    <w:rsid w:val="00A64EAB"/>
    <w:rsid w:val="00A72BB1"/>
    <w:rsid w:val="00A7439A"/>
    <w:rsid w:val="00A77368"/>
    <w:rsid w:val="00A7764F"/>
    <w:rsid w:val="00A80FFB"/>
    <w:rsid w:val="00A861FC"/>
    <w:rsid w:val="00A86FAF"/>
    <w:rsid w:val="00A90B4D"/>
    <w:rsid w:val="00A92A80"/>
    <w:rsid w:val="00A939FB"/>
    <w:rsid w:val="00A94276"/>
    <w:rsid w:val="00A97D58"/>
    <w:rsid w:val="00AA0437"/>
    <w:rsid w:val="00AA17BB"/>
    <w:rsid w:val="00AA5AB9"/>
    <w:rsid w:val="00AA64C3"/>
    <w:rsid w:val="00AA7141"/>
    <w:rsid w:val="00AA746A"/>
    <w:rsid w:val="00AB2B9F"/>
    <w:rsid w:val="00AB37B3"/>
    <w:rsid w:val="00AB6EF7"/>
    <w:rsid w:val="00AB72FF"/>
    <w:rsid w:val="00AC052E"/>
    <w:rsid w:val="00AC1D92"/>
    <w:rsid w:val="00AC1EA7"/>
    <w:rsid w:val="00AC6C9A"/>
    <w:rsid w:val="00AC7396"/>
    <w:rsid w:val="00AD0B77"/>
    <w:rsid w:val="00AD18C7"/>
    <w:rsid w:val="00AD29B4"/>
    <w:rsid w:val="00AD2ABB"/>
    <w:rsid w:val="00AD42C1"/>
    <w:rsid w:val="00AD4C3D"/>
    <w:rsid w:val="00AD6499"/>
    <w:rsid w:val="00AE27E6"/>
    <w:rsid w:val="00AE3310"/>
    <w:rsid w:val="00AE35AA"/>
    <w:rsid w:val="00AE4C58"/>
    <w:rsid w:val="00AE6DC9"/>
    <w:rsid w:val="00AF30CD"/>
    <w:rsid w:val="00AF7033"/>
    <w:rsid w:val="00AF7535"/>
    <w:rsid w:val="00B00073"/>
    <w:rsid w:val="00B006A8"/>
    <w:rsid w:val="00B024B4"/>
    <w:rsid w:val="00B03E2A"/>
    <w:rsid w:val="00B05389"/>
    <w:rsid w:val="00B10290"/>
    <w:rsid w:val="00B11F1C"/>
    <w:rsid w:val="00B13303"/>
    <w:rsid w:val="00B13745"/>
    <w:rsid w:val="00B13D9C"/>
    <w:rsid w:val="00B13E80"/>
    <w:rsid w:val="00B140EA"/>
    <w:rsid w:val="00B21450"/>
    <w:rsid w:val="00B21FF2"/>
    <w:rsid w:val="00B26CC9"/>
    <w:rsid w:val="00B2753E"/>
    <w:rsid w:val="00B36A61"/>
    <w:rsid w:val="00B376B8"/>
    <w:rsid w:val="00B42DFE"/>
    <w:rsid w:val="00B43BD9"/>
    <w:rsid w:val="00B4590D"/>
    <w:rsid w:val="00B51F94"/>
    <w:rsid w:val="00B522C2"/>
    <w:rsid w:val="00B53CA4"/>
    <w:rsid w:val="00B53D17"/>
    <w:rsid w:val="00B55FC5"/>
    <w:rsid w:val="00B56092"/>
    <w:rsid w:val="00B568AF"/>
    <w:rsid w:val="00B5765D"/>
    <w:rsid w:val="00B577FE"/>
    <w:rsid w:val="00B6213C"/>
    <w:rsid w:val="00B66154"/>
    <w:rsid w:val="00B6668F"/>
    <w:rsid w:val="00B66706"/>
    <w:rsid w:val="00B66939"/>
    <w:rsid w:val="00B673F5"/>
    <w:rsid w:val="00B70D7E"/>
    <w:rsid w:val="00B7243B"/>
    <w:rsid w:val="00B729E1"/>
    <w:rsid w:val="00B74B52"/>
    <w:rsid w:val="00B77CCA"/>
    <w:rsid w:val="00B81AE4"/>
    <w:rsid w:val="00B82DD2"/>
    <w:rsid w:val="00B85BFC"/>
    <w:rsid w:val="00B87CF8"/>
    <w:rsid w:val="00B92E51"/>
    <w:rsid w:val="00BA0844"/>
    <w:rsid w:val="00BA69AD"/>
    <w:rsid w:val="00BA7592"/>
    <w:rsid w:val="00BA7D8C"/>
    <w:rsid w:val="00BB162C"/>
    <w:rsid w:val="00BB19A7"/>
    <w:rsid w:val="00BB428B"/>
    <w:rsid w:val="00BC16A3"/>
    <w:rsid w:val="00BC1C5E"/>
    <w:rsid w:val="00BC23AA"/>
    <w:rsid w:val="00BC24C3"/>
    <w:rsid w:val="00BC42C1"/>
    <w:rsid w:val="00BC5E0B"/>
    <w:rsid w:val="00BC74D1"/>
    <w:rsid w:val="00BE05BA"/>
    <w:rsid w:val="00BE068F"/>
    <w:rsid w:val="00BE0D12"/>
    <w:rsid w:val="00BE364D"/>
    <w:rsid w:val="00BF0146"/>
    <w:rsid w:val="00BF08C7"/>
    <w:rsid w:val="00BF5718"/>
    <w:rsid w:val="00BF745A"/>
    <w:rsid w:val="00C00A0F"/>
    <w:rsid w:val="00C014F7"/>
    <w:rsid w:val="00C05CF7"/>
    <w:rsid w:val="00C07175"/>
    <w:rsid w:val="00C11272"/>
    <w:rsid w:val="00C13187"/>
    <w:rsid w:val="00C131FA"/>
    <w:rsid w:val="00C1368A"/>
    <w:rsid w:val="00C15782"/>
    <w:rsid w:val="00C16070"/>
    <w:rsid w:val="00C16FEA"/>
    <w:rsid w:val="00C22794"/>
    <w:rsid w:val="00C22A16"/>
    <w:rsid w:val="00C22E68"/>
    <w:rsid w:val="00C2484B"/>
    <w:rsid w:val="00C24988"/>
    <w:rsid w:val="00C251F5"/>
    <w:rsid w:val="00C257AC"/>
    <w:rsid w:val="00C27A5D"/>
    <w:rsid w:val="00C31231"/>
    <w:rsid w:val="00C3258E"/>
    <w:rsid w:val="00C337A0"/>
    <w:rsid w:val="00C33CCD"/>
    <w:rsid w:val="00C46D2C"/>
    <w:rsid w:val="00C5029B"/>
    <w:rsid w:val="00C5200D"/>
    <w:rsid w:val="00C5415D"/>
    <w:rsid w:val="00C545B1"/>
    <w:rsid w:val="00C54D42"/>
    <w:rsid w:val="00C576A1"/>
    <w:rsid w:val="00C57C73"/>
    <w:rsid w:val="00C60A67"/>
    <w:rsid w:val="00C62395"/>
    <w:rsid w:val="00C66066"/>
    <w:rsid w:val="00C66EEE"/>
    <w:rsid w:val="00C71788"/>
    <w:rsid w:val="00C73CDF"/>
    <w:rsid w:val="00C73D2B"/>
    <w:rsid w:val="00C76DF0"/>
    <w:rsid w:val="00C76E94"/>
    <w:rsid w:val="00C77EFF"/>
    <w:rsid w:val="00C8225A"/>
    <w:rsid w:val="00C83621"/>
    <w:rsid w:val="00C85910"/>
    <w:rsid w:val="00C860D7"/>
    <w:rsid w:val="00C91145"/>
    <w:rsid w:val="00C91849"/>
    <w:rsid w:val="00C91F99"/>
    <w:rsid w:val="00C92B39"/>
    <w:rsid w:val="00C94ADE"/>
    <w:rsid w:val="00C94E7E"/>
    <w:rsid w:val="00C9501E"/>
    <w:rsid w:val="00C95A8B"/>
    <w:rsid w:val="00CA396C"/>
    <w:rsid w:val="00CB17AB"/>
    <w:rsid w:val="00CB4C53"/>
    <w:rsid w:val="00CB53CE"/>
    <w:rsid w:val="00CC1296"/>
    <w:rsid w:val="00CC2C11"/>
    <w:rsid w:val="00CC2DBD"/>
    <w:rsid w:val="00CC368F"/>
    <w:rsid w:val="00CC684B"/>
    <w:rsid w:val="00CD1855"/>
    <w:rsid w:val="00CD3354"/>
    <w:rsid w:val="00CD3C8A"/>
    <w:rsid w:val="00CD4C7E"/>
    <w:rsid w:val="00CD52FB"/>
    <w:rsid w:val="00CD6EAE"/>
    <w:rsid w:val="00CD7B3D"/>
    <w:rsid w:val="00CE46DC"/>
    <w:rsid w:val="00CE7C4F"/>
    <w:rsid w:val="00CF08DB"/>
    <w:rsid w:val="00CF1FAA"/>
    <w:rsid w:val="00CF5948"/>
    <w:rsid w:val="00CF5E3B"/>
    <w:rsid w:val="00CF5EFC"/>
    <w:rsid w:val="00D00A00"/>
    <w:rsid w:val="00D054EB"/>
    <w:rsid w:val="00D069EC"/>
    <w:rsid w:val="00D07DA4"/>
    <w:rsid w:val="00D10985"/>
    <w:rsid w:val="00D1253D"/>
    <w:rsid w:val="00D16D2F"/>
    <w:rsid w:val="00D24B72"/>
    <w:rsid w:val="00D24F5E"/>
    <w:rsid w:val="00D31666"/>
    <w:rsid w:val="00D320DC"/>
    <w:rsid w:val="00D3254A"/>
    <w:rsid w:val="00D3316D"/>
    <w:rsid w:val="00D33261"/>
    <w:rsid w:val="00D335DA"/>
    <w:rsid w:val="00D36321"/>
    <w:rsid w:val="00D3768F"/>
    <w:rsid w:val="00D378A4"/>
    <w:rsid w:val="00D41D98"/>
    <w:rsid w:val="00D442F0"/>
    <w:rsid w:val="00D45C6F"/>
    <w:rsid w:val="00D46388"/>
    <w:rsid w:val="00D5154F"/>
    <w:rsid w:val="00D54799"/>
    <w:rsid w:val="00D54E9C"/>
    <w:rsid w:val="00D5578E"/>
    <w:rsid w:val="00D570C7"/>
    <w:rsid w:val="00D57735"/>
    <w:rsid w:val="00D57FFB"/>
    <w:rsid w:val="00D60C0C"/>
    <w:rsid w:val="00D60D33"/>
    <w:rsid w:val="00D630AF"/>
    <w:rsid w:val="00D632E5"/>
    <w:rsid w:val="00D63779"/>
    <w:rsid w:val="00D63B3D"/>
    <w:rsid w:val="00D64A9C"/>
    <w:rsid w:val="00D651D2"/>
    <w:rsid w:val="00D669A9"/>
    <w:rsid w:val="00D6739E"/>
    <w:rsid w:val="00D7147F"/>
    <w:rsid w:val="00D72B38"/>
    <w:rsid w:val="00D74230"/>
    <w:rsid w:val="00D75197"/>
    <w:rsid w:val="00D7656C"/>
    <w:rsid w:val="00D800E1"/>
    <w:rsid w:val="00D82387"/>
    <w:rsid w:val="00D85FAE"/>
    <w:rsid w:val="00D8653F"/>
    <w:rsid w:val="00D94A26"/>
    <w:rsid w:val="00D97095"/>
    <w:rsid w:val="00D97478"/>
    <w:rsid w:val="00DA255D"/>
    <w:rsid w:val="00DA49C6"/>
    <w:rsid w:val="00DA73E4"/>
    <w:rsid w:val="00DB0275"/>
    <w:rsid w:val="00DB02E3"/>
    <w:rsid w:val="00DB0491"/>
    <w:rsid w:val="00DB4D65"/>
    <w:rsid w:val="00DB559A"/>
    <w:rsid w:val="00DB6A83"/>
    <w:rsid w:val="00DC143C"/>
    <w:rsid w:val="00DC4828"/>
    <w:rsid w:val="00DC7644"/>
    <w:rsid w:val="00DC7CE1"/>
    <w:rsid w:val="00DD261A"/>
    <w:rsid w:val="00DD35B6"/>
    <w:rsid w:val="00DD4BDC"/>
    <w:rsid w:val="00DD500D"/>
    <w:rsid w:val="00DD55BD"/>
    <w:rsid w:val="00DD7A94"/>
    <w:rsid w:val="00DE7BE3"/>
    <w:rsid w:val="00DF12DB"/>
    <w:rsid w:val="00DF18A1"/>
    <w:rsid w:val="00DF4093"/>
    <w:rsid w:val="00DF62A8"/>
    <w:rsid w:val="00DF78FA"/>
    <w:rsid w:val="00E000D0"/>
    <w:rsid w:val="00E01737"/>
    <w:rsid w:val="00E0349B"/>
    <w:rsid w:val="00E05A97"/>
    <w:rsid w:val="00E06DCF"/>
    <w:rsid w:val="00E10E67"/>
    <w:rsid w:val="00E136F7"/>
    <w:rsid w:val="00E15247"/>
    <w:rsid w:val="00E20EF2"/>
    <w:rsid w:val="00E21A20"/>
    <w:rsid w:val="00E26DB2"/>
    <w:rsid w:val="00E27A14"/>
    <w:rsid w:val="00E30AB1"/>
    <w:rsid w:val="00E33A01"/>
    <w:rsid w:val="00E340FF"/>
    <w:rsid w:val="00E3477F"/>
    <w:rsid w:val="00E347A7"/>
    <w:rsid w:val="00E41517"/>
    <w:rsid w:val="00E440EF"/>
    <w:rsid w:val="00E5263B"/>
    <w:rsid w:val="00E558C7"/>
    <w:rsid w:val="00E56632"/>
    <w:rsid w:val="00E60622"/>
    <w:rsid w:val="00E60F2F"/>
    <w:rsid w:val="00E61F8D"/>
    <w:rsid w:val="00E6448E"/>
    <w:rsid w:val="00E65AB9"/>
    <w:rsid w:val="00E65AF4"/>
    <w:rsid w:val="00E66D39"/>
    <w:rsid w:val="00E66FCD"/>
    <w:rsid w:val="00E67429"/>
    <w:rsid w:val="00E676F2"/>
    <w:rsid w:val="00E7012E"/>
    <w:rsid w:val="00E70225"/>
    <w:rsid w:val="00E70F42"/>
    <w:rsid w:val="00E7234A"/>
    <w:rsid w:val="00E76F54"/>
    <w:rsid w:val="00E84664"/>
    <w:rsid w:val="00E84CD0"/>
    <w:rsid w:val="00E90406"/>
    <w:rsid w:val="00E9402D"/>
    <w:rsid w:val="00E95FC2"/>
    <w:rsid w:val="00E977BB"/>
    <w:rsid w:val="00EA0675"/>
    <w:rsid w:val="00EA1364"/>
    <w:rsid w:val="00EA1489"/>
    <w:rsid w:val="00EA5ED7"/>
    <w:rsid w:val="00EB1180"/>
    <w:rsid w:val="00EB73D7"/>
    <w:rsid w:val="00EC203B"/>
    <w:rsid w:val="00EC5F63"/>
    <w:rsid w:val="00EC64C4"/>
    <w:rsid w:val="00ED0732"/>
    <w:rsid w:val="00ED4CB4"/>
    <w:rsid w:val="00EE0219"/>
    <w:rsid w:val="00EE179D"/>
    <w:rsid w:val="00EE2B3D"/>
    <w:rsid w:val="00EE4A42"/>
    <w:rsid w:val="00EE511F"/>
    <w:rsid w:val="00EE5388"/>
    <w:rsid w:val="00EE7171"/>
    <w:rsid w:val="00EE7A51"/>
    <w:rsid w:val="00EF0CA6"/>
    <w:rsid w:val="00EF3713"/>
    <w:rsid w:val="00EF7A95"/>
    <w:rsid w:val="00F013E1"/>
    <w:rsid w:val="00F02324"/>
    <w:rsid w:val="00F02CC6"/>
    <w:rsid w:val="00F02DE1"/>
    <w:rsid w:val="00F0457C"/>
    <w:rsid w:val="00F07275"/>
    <w:rsid w:val="00F07FE3"/>
    <w:rsid w:val="00F10A53"/>
    <w:rsid w:val="00F216E1"/>
    <w:rsid w:val="00F30726"/>
    <w:rsid w:val="00F31612"/>
    <w:rsid w:val="00F32785"/>
    <w:rsid w:val="00F34745"/>
    <w:rsid w:val="00F3490C"/>
    <w:rsid w:val="00F35135"/>
    <w:rsid w:val="00F45D86"/>
    <w:rsid w:val="00F463C4"/>
    <w:rsid w:val="00F4799D"/>
    <w:rsid w:val="00F535CD"/>
    <w:rsid w:val="00F54325"/>
    <w:rsid w:val="00F544E1"/>
    <w:rsid w:val="00F54E79"/>
    <w:rsid w:val="00F562DB"/>
    <w:rsid w:val="00F636C7"/>
    <w:rsid w:val="00F63D4A"/>
    <w:rsid w:val="00F6488F"/>
    <w:rsid w:val="00F7262B"/>
    <w:rsid w:val="00F8157F"/>
    <w:rsid w:val="00F82F91"/>
    <w:rsid w:val="00F8343F"/>
    <w:rsid w:val="00F90050"/>
    <w:rsid w:val="00F90306"/>
    <w:rsid w:val="00F904DD"/>
    <w:rsid w:val="00F90D58"/>
    <w:rsid w:val="00F9432A"/>
    <w:rsid w:val="00F96B17"/>
    <w:rsid w:val="00FA2103"/>
    <w:rsid w:val="00FA3251"/>
    <w:rsid w:val="00FA45AF"/>
    <w:rsid w:val="00FA4F9C"/>
    <w:rsid w:val="00FA7E37"/>
    <w:rsid w:val="00FB0A00"/>
    <w:rsid w:val="00FB2541"/>
    <w:rsid w:val="00FB340E"/>
    <w:rsid w:val="00FB4DC1"/>
    <w:rsid w:val="00FB6F6A"/>
    <w:rsid w:val="00FB7B0F"/>
    <w:rsid w:val="00FC17A3"/>
    <w:rsid w:val="00FC1F4C"/>
    <w:rsid w:val="00FC3782"/>
    <w:rsid w:val="00FD1059"/>
    <w:rsid w:val="00FD1369"/>
    <w:rsid w:val="00FD1835"/>
    <w:rsid w:val="00FD253C"/>
    <w:rsid w:val="00FD3265"/>
    <w:rsid w:val="00FD4712"/>
    <w:rsid w:val="00FD6B77"/>
    <w:rsid w:val="00FE1DA1"/>
    <w:rsid w:val="00FE6999"/>
    <w:rsid w:val="00FF0CCC"/>
    <w:rsid w:val="00FF3945"/>
    <w:rsid w:val="00FF5593"/>
    <w:rsid w:val="00FF7779"/>
    <w:rsid w:val="02E40FD7"/>
    <w:rsid w:val="177A2052"/>
    <w:rsid w:val="2FB10020"/>
    <w:rsid w:val="7B3A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9" w:semiHidden="0" w:name="heading 4"/>
    <w:lsdException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40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next w:val="1"/>
    <w:link w:val="28"/>
    <w:qFormat/>
    <w:uiPriority w:val="9"/>
    <w:pPr>
      <w:keepNext/>
      <w:keepLines/>
      <w:numPr>
        <w:ilvl w:val="0"/>
        <w:numId w:val="1"/>
      </w:numPr>
      <w:spacing w:before="480" w:after="360" w:line="400" w:lineRule="exact"/>
      <w:jc w:val="center"/>
      <w:outlineLvl w:val="0"/>
    </w:pPr>
    <w:rPr>
      <w:rFonts w:ascii="Arial" w:hAnsi="Arial" w:eastAsia="黑体" w:cs="Times New Roman"/>
      <w:b/>
      <w:bCs/>
      <w:kern w:val="44"/>
      <w:sz w:val="32"/>
      <w:szCs w:val="44"/>
      <w:lang w:val="en-US" w:eastAsia="zh-CN" w:bidi="ar-SA"/>
    </w:rPr>
  </w:style>
  <w:style w:type="paragraph" w:styleId="3">
    <w:name w:val="heading 2"/>
    <w:next w:val="1"/>
    <w:link w:val="29"/>
    <w:unhideWhenUsed/>
    <w:qFormat/>
    <w:uiPriority w:val="9"/>
    <w:pPr>
      <w:keepNext/>
      <w:keepLines/>
      <w:numPr>
        <w:ilvl w:val="1"/>
        <w:numId w:val="1"/>
      </w:numPr>
      <w:spacing w:before="480" w:after="120" w:line="400" w:lineRule="exact"/>
      <w:outlineLvl w:val="1"/>
    </w:pPr>
    <w:rPr>
      <w:rFonts w:ascii="Arial" w:hAnsi="Arial" w:eastAsia="黑体" w:cstheme="majorBidi"/>
      <w:b/>
      <w:bCs/>
      <w:kern w:val="2"/>
      <w:sz w:val="28"/>
      <w:szCs w:val="32"/>
      <w:lang w:val="en-US" w:eastAsia="zh-CN" w:bidi="ar-SA"/>
    </w:rPr>
  </w:style>
  <w:style w:type="paragraph" w:styleId="4">
    <w:name w:val="heading 3"/>
    <w:next w:val="1"/>
    <w:link w:val="27"/>
    <w:qFormat/>
    <w:uiPriority w:val="0"/>
    <w:pPr>
      <w:keepNext/>
      <w:keepLines/>
      <w:numPr>
        <w:ilvl w:val="2"/>
        <w:numId w:val="1"/>
      </w:numPr>
      <w:spacing w:before="240" w:after="120" w:line="400" w:lineRule="exact"/>
      <w:outlineLvl w:val="2"/>
    </w:pPr>
    <w:rPr>
      <w:rFonts w:ascii="Arial" w:hAnsi="Arial" w:eastAsia="黑体" w:cs="Times New Roman"/>
      <w:b/>
      <w:sz w:val="26"/>
      <w:szCs w:val="28"/>
      <w:lang w:val="zh-CN" w:eastAsia="zh-CN" w:bidi="ar-SA"/>
    </w:rPr>
  </w:style>
  <w:style w:type="paragraph" w:styleId="5">
    <w:name w:val="heading 4"/>
    <w:next w:val="1"/>
    <w:link w:val="30"/>
    <w:unhideWhenUsed/>
    <w:qFormat/>
    <w:uiPriority w:val="9"/>
    <w:pPr>
      <w:keepNext/>
      <w:keepLines/>
      <w:numPr>
        <w:ilvl w:val="3"/>
        <w:numId w:val="1"/>
      </w:numPr>
      <w:spacing w:before="240" w:after="120" w:line="400" w:lineRule="exact"/>
      <w:outlineLvl w:val="3"/>
    </w:pPr>
    <w:rPr>
      <w:rFonts w:ascii="Arial" w:hAnsi="Arial" w:eastAsia="黑体" w:cstheme="majorBidi"/>
      <w:bCs/>
      <w:kern w:val="2"/>
      <w:sz w:val="24"/>
      <w:szCs w:val="28"/>
      <w:lang w:val="en-US" w:eastAsia="zh-CN" w:bidi="ar-SA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semiHidden/>
    <w:unhideWhenUsed/>
    <w:uiPriority w:val="39"/>
    <w:pPr>
      <w:ind w:left="2520" w:leftChars="1200"/>
    </w:pPr>
  </w:style>
  <w:style w:type="paragraph" w:styleId="7">
    <w:name w:val="Normal Indent"/>
    <w:basedOn w:val="1"/>
    <w:qFormat/>
    <w:uiPriority w:val="0"/>
    <w:pPr>
      <w:adjustRightInd/>
      <w:snapToGrid/>
      <w:spacing w:line="240" w:lineRule="auto"/>
      <w:ind w:firstLine="499" w:firstLineChars="0"/>
    </w:pPr>
    <w:rPr>
      <w:szCs w:val="20"/>
    </w:rPr>
  </w:style>
  <w:style w:type="paragraph" w:styleId="8">
    <w:name w:val="caption"/>
    <w:basedOn w:val="1"/>
    <w:next w:val="1"/>
    <w:link w:val="53"/>
    <w:unhideWhenUsed/>
    <w:qFormat/>
    <w:uiPriority w:val="35"/>
    <w:rPr>
      <w:rFonts w:eastAsia="黑体" w:cstheme="majorBidi"/>
      <w:sz w:val="20"/>
      <w:szCs w:val="20"/>
    </w:rPr>
  </w:style>
  <w:style w:type="paragraph" w:styleId="9">
    <w:name w:val="Body Text"/>
    <w:basedOn w:val="1"/>
    <w:link w:val="35"/>
    <w:semiHidden/>
    <w:unhideWhenUsed/>
    <w:qFormat/>
    <w:uiPriority w:val="99"/>
    <w:pPr>
      <w:spacing w:after="120"/>
    </w:pPr>
  </w:style>
  <w:style w:type="paragraph" w:styleId="10">
    <w:name w:val="Body Text Indent"/>
    <w:basedOn w:val="1"/>
    <w:link w:val="37"/>
    <w:qFormat/>
    <w:uiPriority w:val="0"/>
    <w:pPr>
      <w:adjustRightInd/>
      <w:snapToGrid/>
      <w:spacing w:after="120" w:line="240" w:lineRule="auto"/>
      <w:ind w:left="420" w:leftChars="200" w:firstLine="0" w:firstLineChars="0"/>
    </w:pPr>
  </w:style>
  <w:style w:type="paragraph" w:styleId="11">
    <w:name w:val="toc 3"/>
    <w:next w:val="1"/>
    <w:unhideWhenUsed/>
    <w:qFormat/>
    <w:uiPriority w:val="39"/>
    <w:pPr>
      <w:tabs>
        <w:tab w:val="right" w:leader="dot" w:pos="8494"/>
      </w:tabs>
      <w:spacing w:line="400" w:lineRule="exact"/>
      <w:ind w:left="200" w:leftChars="200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12">
    <w:name w:val="Plain Text"/>
    <w:basedOn w:val="1"/>
    <w:link w:val="33"/>
    <w:qFormat/>
    <w:uiPriority w:val="99"/>
    <w:pPr>
      <w:adjustRightInd/>
      <w:snapToGrid/>
      <w:spacing w:line="240" w:lineRule="auto"/>
      <w:ind w:firstLine="0" w:firstLineChars="0"/>
    </w:pPr>
    <w:rPr>
      <w:rFonts w:ascii="宋体" w:hAnsi="Courier New"/>
      <w:sz w:val="21"/>
      <w:szCs w:val="20"/>
    </w:rPr>
  </w:style>
  <w:style w:type="paragraph" w:styleId="13">
    <w:name w:val="Balloon Text"/>
    <w:basedOn w:val="1"/>
    <w:link w:val="38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4">
    <w:name w:val="footer"/>
    <w:basedOn w:val="1"/>
    <w:link w:val="32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5">
    <w:name w:val="header"/>
    <w:basedOn w:val="1"/>
    <w:link w:val="3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6">
    <w:name w:val="toc 1"/>
    <w:next w:val="1"/>
    <w:unhideWhenUsed/>
    <w:qFormat/>
    <w:uiPriority w:val="39"/>
    <w:pPr>
      <w:tabs>
        <w:tab w:val="right" w:leader="dot" w:pos="8494"/>
      </w:tabs>
      <w:spacing w:line="400" w:lineRule="exact"/>
    </w:pPr>
    <w:rPr>
      <w:rFonts w:ascii="Times New Roman" w:hAnsi="Times New Roman" w:eastAsia="黑体" w:cs="Times New Roman"/>
      <w:b/>
      <w:bCs/>
      <w:kern w:val="2"/>
      <w:sz w:val="24"/>
      <w:szCs w:val="24"/>
      <w:lang w:val="en-US" w:eastAsia="zh-CN" w:bidi="ar-SA"/>
    </w:rPr>
  </w:style>
  <w:style w:type="paragraph" w:styleId="17">
    <w:name w:val="Subtitle"/>
    <w:basedOn w:val="1"/>
    <w:next w:val="1"/>
    <w:link w:val="49"/>
    <w:qFormat/>
    <w:uiPriority w:val="11"/>
    <w:pPr>
      <w:spacing w:before="240" w:after="60" w:line="312" w:lineRule="atLeast"/>
      <w:jc w:val="center"/>
      <w:outlineLvl w:val="1"/>
    </w:pPr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paragraph" w:styleId="18">
    <w:name w:val="toc 2"/>
    <w:next w:val="1"/>
    <w:unhideWhenUsed/>
    <w:uiPriority w:val="39"/>
    <w:pPr>
      <w:tabs>
        <w:tab w:val="right" w:leader="dot" w:pos="8494"/>
      </w:tabs>
      <w:spacing w:line="400" w:lineRule="exact"/>
      <w:ind w:left="100" w:leftChars="100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19">
    <w:name w:val="Normal (Web)"/>
    <w:basedOn w:val="1"/>
    <w:unhideWhenUsed/>
    <w:uiPriority w:val="99"/>
    <w:pPr>
      <w:widowControl/>
      <w:adjustRightInd/>
      <w:snapToGrid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</w:rPr>
  </w:style>
  <w:style w:type="paragraph" w:styleId="20">
    <w:name w:val="Title"/>
    <w:basedOn w:val="1"/>
    <w:next w:val="1"/>
    <w:link w:val="40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21">
    <w:name w:val="Body Text First Indent"/>
    <w:basedOn w:val="9"/>
    <w:link w:val="36"/>
    <w:semiHidden/>
    <w:unhideWhenUsed/>
    <w:qFormat/>
    <w:uiPriority w:val="99"/>
    <w:pPr>
      <w:ind w:firstLine="420" w:firstLineChars="100"/>
    </w:pPr>
  </w:style>
  <w:style w:type="table" w:styleId="23">
    <w:name w:val="Table Grid"/>
    <w:basedOn w:val="2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Strong"/>
    <w:basedOn w:val="24"/>
    <w:qFormat/>
    <w:uiPriority w:val="22"/>
    <w:rPr>
      <w:b/>
    </w:rPr>
  </w:style>
  <w:style w:type="character" w:styleId="26">
    <w:name w:val="Hyperlink"/>
    <w:basedOn w:val="2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7">
    <w:name w:val="标题 3 字符"/>
    <w:basedOn w:val="24"/>
    <w:link w:val="4"/>
    <w:qFormat/>
    <w:uiPriority w:val="0"/>
    <w:rPr>
      <w:rFonts w:ascii="Arial" w:hAnsi="Arial" w:eastAsia="黑体" w:cs="Times New Roman"/>
      <w:b/>
      <w:kern w:val="0"/>
      <w:sz w:val="26"/>
      <w:szCs w:val="28"/>
      <w:lang w:val="zh-CN"/>
    </w:rPr>
  </w:style>
  <w:style w:type="character" w:customStyle="1" w:styleId="28">
    <w:name w:val="标题 1 字符"/>
    <w:basedOn w:val="24"/>
    <w:link w:val="2"/>
    <w:qFormat/>
    <w:uiPriority w:val="9"/>
    <w:rPr>
      <w:rFonts w:ascii="Arial" w:hAnsi="Arial" w:eastAsia="黑体" w:cs="Times New Roman"/>
      <w:b/>
      <w:bCs/>
      <w:kern w:val="44"/>
      <w:sz w:val="32"/>
      <w:szCs w:val="44"/>
    </w:rPr>
  </w:style>
  <w:style w:type="character" w:customStyle="1" w:styleId="29">
    <w:name w:val="标题 2 字符"/>
    <w:basedOn w:val="24"/>
    <w:link w:val="3"/>
    <w:qFormat/>
    <w:uiPriority w:val="9"/>
    <w:rPr>
      <w:rFonts w:ascii="Arial" w:hAnsi="Arial" w:eastAsia="黑体" w:cstheme="majorBidi"/>
      <w:b/>
      <w:bCs/>
      <w:sz w:val="28"/>
      <w:szCs w:val="32"/>
    </w:rPr>
  </w:style>
  <w:style w:type="character" w:customStyle="1" w:styleId="30">
    <w:name w:val="标题 4 字符"/>
    <w:basedOn w:val="24"/>
    <w:link w:val="5"/>
    <w:qFormat/>
    <w:uiPriority w:val="9"/>
    <w:rPr>
      <w:rFonts w:ascii="Arial" w:hAnsi="Arial" w:eastAsia="黑体" w:cstheme="majorBidi"/>
      <w:bCs/>
      <w:sz w:val="24"/>
      <w:szCs w:val="28"/>
    </w:rPr>
  </w:style>
  <w:style w:type="character" w:customStyle="1" w:styleId="31">
    <w:name w:val="页眉 字符"/>
    <w:basedOn w:val="24"/>
    <w:link w:val="1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2">
    <w:name w:val="页脚 字符"/>
    <w:basedOn w:val="24"/>
    <w:link w:val="1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3">
    <w:name w:val="纯文本 字符"/>
    <w:basedOn w:val="24"/>
    <w:link w:val="12"/>
    <w:qFormat/>
    <w:uiPriority w:val="99"/>
    <w:rPr>
      <w:rFonts w:ascii="宋体" w:hAnsi="Courier New" w:eastAsia="宋体" w:cs="Times New Roman"/>
      <w:szCs w:val="20"/>
    </w:rPr>
  </w:style>
  <w:style w:type="paragraph" w:customStyle="1" w:styleId="34">
    <w:name w:val="1"/>
    <w:basedOn w:val="1"/>
    <w:next w:val="21"/>
    <w:qFormat/>
    <w:uiPriority w:val="0"/>
    <w:pPr>
      <w:adjustRightInd/>
      <w:snapToGrid/>
      <w:spacing w:line="240" w:lineRule="auto"/>
      <w:ind w:firstLine="498"/>
    </w:pPr>
    <w:rPr>
      <w:szCs w:val="20"/>
    </w:rPr>
  </w:style>
  <w:style w:type="character" w:customStyle="1" w:styleId="35">
    <w:name w:val="正文文本 字符"/>
    <w:basedOn w:val="24"/>
    <w:link w:val="9"/>
    <w:semiHidden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36">
    <w:name w:val="正文文本首行缩进 字符"/>
    <w:basedOn w:val="35"/>
    <w:link w:val="21"/>
    <w:semiHidden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37">
    <w:name w:val="正文文本缩进 字符"/>
    <w:basedOn w:val="24"/>
    <w:link w:val="10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38">
    <w:name w:val="批注框文本 字符"/>
    <w:basedOn w:val="24"/>
    <w:link w:val="1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9">
    <w:name w:val="标题1"/>
    <w:basedOn w:val="20"/>
    <w:qFormat/>
    <w:uiPriority w:val="0"/>
    <w:pPr>
      <w:widowControl/>
      <w:snapToGrid/>
      <w:spacing w:after="360" w:line="420" w:lineRule="exact"/>
      <w:ind w:firstLine="0" w:firstLineChars="0"/>
      <w:textAlignment w:val="baseline"/>
      <w:outlineLvl w:val="9"/>
    </w:pPr>
    <w:rPr>
      <w:rFonts w:ascii="Arial" w:hAnsi="Arial" w:eastAsia="宋体" w:cs="Times New Roman"/>
      <w:b w:val="0"/>
      <w:bCs w:val="0"/>
      <w:kern w:val="0"/>
      <w:sz w:val="30"/>
      <w:szCs w:val="20"/>
    </w:rPr>
  </w:style>
  <w:style w:type="character" w:customStyle="1" w:styleId="40">
    <w:name w:val="标题 字符"/>
    <w:basedOn w:val="24"/>
    <w:link w:val="20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1">
    <w:name w:val="List Paragraph"/>
    <w:basedOn w:val="1"/>
    <w:link w:val="59"/>
    <w:qFormat/>
    <w:uiPriority w:val="1"/>
    <w:pPr>
      <w:ind w:firstLine="420"/>
    </w:pPr>
  </w:style>
  <w:style w:type="paragraph" w:customStyle="1" w:styleId="42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43">
    <w:name w:val="注释"/>
    <w:link w:val="44"/>
    <w:qFormat/>
    <w:uiPriority w:val="0"/>
    <w:pPr>
      <w:framePr w:wrap="around" w:vAnchor="text" w:hAnchor="text" w:y="1"/>
      <w:jc w:val="both"/>
    </w:pPr>
    <w:rPr>
      <w:rFonts w:ascii="Times New Roman" w:hAnsi="Times New Roman" w:eastAsia="宋体" w:cs="Times New Roman"/>
      <w:color w:val="7030A0"/>
      <w:kern w:val="2"/>
      <w:sz w:val="24"/>
      <w:szCs w:val="24"/>
      <w:lang w:val="en-US" w:eastAsia="zh-CN" w:bidi="ar-SA"/>
    </w:rPr>
  </w:style>
  <w:style w:type="character" w:customStyle="1" w:styleId="44">
    <w:name w:val="注释 字符"/>
    <w:basedOn w:val="24"/>
    <w:link w:val="43"/>
    <w:qFormat/>
    <w:uiPriority w:val="0"/>
    <w:rPr>
      <w:rFonts w:ascii="Times New Roman" w:hAnsi="Times New Roman" w:eastAsia="宋体" w:cs="Times New Roman"/>
      <w:color w:val="7030A0"/>
      <w:sz w:val="24"/>
      <w:szCs w:val="24"/>
    </w:rPr>
  </w:style>
  <w:style w:type="paragraph" w:customStyle="1" w:styleId="45">
    <w:name w:val="统一正文文本"/>
    <w:qFormat/>
    <w:uiPriority w:val="0"/>
    <w:pPr>
      <w:adjustRightInd w:val="0"/>
      <w:spacing w:line="400" w:lineRule="exact"/>
      <w:ind w:firstLine="200" w:firstLineChars="200"/>
    </w:pPr>
    <w:rPr>
      <w:rFonts w:ascii="Times New Roman" w:hAnsi="Times New Roman" w:eastAsia="宋体" w:cs="Times New Roman"/>
      <w:color w:val="000000"/>
      <w:spacing w:val="10"/>
      <w:sz w:val="24"/>
      <w:lang w:val="en-US" w:eastAsia="zh-CN" w:bidi="ar-SA"/>
    </w:rPr>
  </w:style>
  <w:style w:type="paragraph" w:styleId="46">
    <w:name w:val="Quote"/>
    <w:basedOn w:val="1"/>
    <w:next w:val="1"/>
    <w:link w:val="47"/>
    <w:qFormat/>
    <w:uiPriority w:val="29"/>
    <w:pPr>
      <w:spacing w:before="240" w:line="300" w:lineRule="auto"/>
      <w:ind w:firstLine="0" w:firstLineChars="0"/>
      <w:jc w:val="center"/>
    </w:pPr>
    <w:rPr>
      <w:rFonts w:eastAsia="黑体"/>
      <w:b/>
    </w:rPr>
  </w:style>
  <w:style w:type="character" w:customStyle="1" w:styleId="47">
    <w:name w:val="引用 字符"/>
    <w:basedOn w:val="24"/>
    <w:link w:val="46"/>
    <w:qFormat/>
    <w:uiPriority w:val="29"/>
    <w:rPr>
      <w:rFonts w:ascii="Times New Roman" w:hAnsi="Times New Roman" w:eastAsia="黑体" w:cs="Times New Roman"/>
      <w:b/>
      <w:sz w:val="24"/>
      <w:szCs w:val="24"/>
    </w:rPr>
  </w:style>
  <w:style w:type="character" w:customStyle="1" w:styleId="48">
    <w:name w:val="不明显强调1"/>
    <w:basedOn w:val="24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9">
    <w:name w:val="副标题 字符"/>
    <w:basedOn w:val="24"/>
    <w:link w:val="17"/>
    <w:qFormat/>
    <w:uiPriority w:val="11"/>
    <w:rPr>
      <w:b/>
      <w:bCs/>
      <w:kern w:val="28"/>
      <w:sz w:val="32"/>
      <w:szCs w:val="32"/>
    </w:rPr>
  </w:style>
  <w:style w:type="paragraph" w:customStyle="1" w:styleId="50">
    <w:name w:val="表题"/>
    <w:basedOn w:val="51"/>
    <w:link w:val="52"/>
    <w:qFormat/>
    <w:uiPriority w:val="0"/>
    <w:pPr>
      <w:ind w:firstLine="520"/>
    </w:pPr>
  </w:style>
  <w:style w:type="paragraph" w:customStyle="1" w:styleId="51">
    <w:name w:val="表题格式"/>
    <w:basedOn w:val="8"/>
    <w:link w:val="54"/>
    <w:qFormat/>
    <w:uiPriority w:val="0"/>
    <w:pPr>
      <w:keepNext/>
      <w:spacing w:before="240" w:after="120" w:line="240" w:lineRule="auto"/>
      <w:ind w:firstLine="0" w:firstLineChars="0"/>
      <w:jc w:val="center"/>
    </w:pPr>
    <w:rPr>
      <w:rFonts w:eastAsia="宋体"/>
      <w:sz w:val="22"/>
      <w:szCs w:val="22"/>
    </w:rPr>
  </w:style>
  <w:style w:type="character" w:customStyle="1" w:styleId="52">
    <w:name w:val="表题 字符"/>
    <w:basedOn w:val="24"/>
    <w:link w:val="50"/>
    <w:qFormat/>
    <w:uiPriority w:val="0"/>
    <w:rPr>
      <w:rFonts w:ascii="Times New Roman" w:hAnsi="Times New Roman" w:eastAsia="宋体" w:cstheme="majorBidi"/>
      <w:sz w:val="22"/>
      <w:szCs w:val="22"/>
    </w:rPr>
  </w:style>
  <w:style w:type="character" w:customStyle="1" w:styleId="53">
    <w:name w:val="题注 字符"/>
    <w:basedOn w:val="24"/>
    <w:link w:val="8"/>
    <w:qFormat/>
    <w:uiPriority w:val="35"/>
    <w:rPr>
      <w:rFonts w:ascii="Times New Roman" w:hAnsi="Times New Roman" w:eastAsia="黑体" w:cstheme="majorBidi"/>
      <w:sz w:val="20"/>
      <w:szCs w:val="20"/>
    </w:rPr>
  </w:style>
  <w:style w:type="character" w:customStyle="1" w:styleId="54">
    <w:name w:val="表题格式 字符"/>
    <w:basedOn w:val="53"/>
    <w:link w:val="51"/>
    <w:qFormat/>
    <w:uiPriority w:val="0"/>
    <w:rPr>
      <w:rFonts w:ascii="Times New Roman" w:hAnsi="Times New Roman" w:eastAsia="宋体" w:cstheme="majorBidi"/>
      <w:sz w:val="22"/>
      <w:szCs w:val="22"/>
    </w:rPr>
  </w:style>
  <w:style w:type="paragraph" w:customStyle="1" w:styleId="55">
    <w:name w:val="表中文字"/>
    <w:basedOn w:val="1"/>
    <w:link w:val="56"/>
    <w:qFormat/>
    <w:uiPriority w:val="0"/>
    <w:pPr>
      <w:spacing w:before="60" w:after="60" w:line="240" w:lineRule="auto"/>
      <w:ind w:firstLine="0" w:firstLineChars="0"/>
      <w:jc w:val="center"/>
    </w:pPr>
    <w:rPr>
      <w:color w:val="000000"/>
      <w:sz w:val="22"/>
      <w:szCs w:val="22"/>
    </w:rPr>
  </w:style>
  <w:style w:type="character" w:customStyle="1" w:styleId="56">
    <w:name w:val="表中文字 字符"/>
    <w:basedOn w:val="24"/>
    <w:link w:val="55"/>
    <w:qFormat/>
    <w:uiPriority w:val="0"/>
    <w:rPr>
      <w:rFonts w:ascii="Times New Roman" w:hAnsi="Times New Roman" w:eastAsia="宋体" w:cs="Times New Roman"/>
      <w:color w:val="000000"/>
      <w:sz w:val="22"/>
      <w:szCs w:val="22"/>
    </w:rPr>
  </w:style>
  <w:style w:type="paragraph" w:customStyle="1" w:styleId="57">
    <w:name w:val="公式格式"/>
    <w:basedOn w:val="1"/>
    <w:link w:val="58"/>
    <w:qFormat/>
    <w:uiPriority w:val="0"/>
    <w:pPr>
      <w:tabs>
        <w:tab w:val="left" w:pos="2694"/>
        <w:tab w:val="left" w:pos="7513"/>
      </w:tabs>
      <w:spacing w:before="120" w:after="120" w:line="240" w:lineRule="auto"/>
      <w:ind w:firstLine="0" w:firstLineChars="0"/>
      <w:jc w:val="right"/>
    </w:pPr>
    <w:rPr>
      <w:rFonts w:eastAsia="Times New Roman"/>
    </w:rPr>
  </w:style>
  <w:style w:type="character" w:customStyle="1" w:styleId="58">
    <w:name w:val="公式格式 字符"/>
    <w:basedOn w:val="24"/>
    <w:link w:val="57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customStyle="1" w:styleId="59">
    <w:name w:val="列表段落 字符"/>
    <w:basedOn w:val="24"/>
    <w:link w:val="41"/>
    <w:qFormat/>
    <w:uiPriority w:val="1"/>
    <w:rPr>
      <w:rFonts w:ascii="Times New Roman" w:hAnsi="Times New Roman" w:eastAsia="宋体" w:cs="Times New Roman"/>
      <w:sz w:val="24"/>
      <w:szCs w:val="24"/>
    </w:rPr>
  </w:style>
  <w:style w:type="paragraph" w:customStyle="1" w:styleId="60">
    <w:name w:val="条目标题"/>
    <w:basedOn w:val="41"/>
    <w:link w:val="61"/>
    <w:qFormat/>
    <w:uiPriority w:val="0"/>
    <w:pPr>
      <w:numPr>
        <w:ilvl w:val="0"/>
        <w:numId w:val="2"/>
      </w:numPr>
      <w:spacing w:line="400" w:lineRule="auto"/>
      <w:ind w:firstLine="0" w:firstLineChars="0"/>
      <w:jc w:val="left"/>
    </w:pPr>
  </w:style>
  <w:style w:type="character" w:customStyle="1" w:styleId="61">
    <w:name w:val="条目标题 字符"/>
    <w:basedOn w:val="59"/>
    <w:link w:val="60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62">
    <w:name w:val="条目标题格式"/>
    <w:basedOn w:val="1"/>
    <w:next w:val="1"/>
    <w:link w:val="63"/>
    <w:qFormat/>
    <w:uiPriority w:val="0"/>
    <w:pPr>
      <w:ind w:firstLine="520"/>
    </w:pPr>
  </w:style>
  <w:style w:type="character" w:customStyle="1" w:styleId="63">
    <w:name w:val="条目标题格式 字符"/>
    <w:basedOn w:val="59"/>
    <w:link w:val="62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64">
    <w:name w:val="图题格式"/>
    <w:basedOn w:val="8"/>
    <w:link w:val="65"/>
    <w:qFormat/>
    <w:uiPriority w:val="0"/>
    <w:pPr>
      <w:spacing w:before="120" w:after="240" w:line="240" w:lineRule="auto"/>
      <w:ind w:firstLine="0" w:firstLineChars="0"/>
      <w:jc w:val="center"/>
    </w:pPr>
    <w:rPr>
      <w:rFonts w:eastAsia="宋体"/>
      <w:sz w:val="22"/>
      <w:szCs w:val="22"/>
    </w:rPr>
  </w:style>
  <w:style w:type="character" w:customStyle="1" w:styleId="65">
    <w:name w:val="图题格式 字符"/>
    <w:basedOn w:val="53"/>
    <w:link w:val="64"/>
    <w:qFormat/>
    <w:uiPriority w:val="0"/>
    <w:rPr>
      <w:rFonts w:ascii="Times New Roman" w:hAnsi="Times New Roman" w:eastAsia="宋体" w:cstheme="majorBidi"/>
      <w:sz w:val="22"/>
      <w:szCs w:val="22"/>
    </w:rPr>
  </w:style>
  <w:style w:type="paragraph" w:customStyle="1" w:styleId="66">
    <w:name w:val="页码格式"/>
    <w:basedOn w:val="14"/>
    <w:link w:val="67"/>
    <w:qFormat/>
    <w:uiPriority w:val="0"/>
    <w:pPr>
      <w:spacing w:line="240" w:lineRule="auto"/>
      <w:ind w:firstLine="0" w:firstLineChars="0"/>
      <w:jc w:val="center"/>
    </w:pPr>
    <w:rPr>
      <w:sz w:val="21"/>
    </w:rPr>
  </w:style>
  <w:style w:type="character" w:customStyle="1" w:styleId="67">
    <w:name w:val="页码格式 字符"/>
    <w:basedOn w:val="32"/>
    <w:link w:val="66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68">
    <w:name w:val="页眉格式"/>
    <w:basedOn w:val="15"/>
    <w:link w:val="69"/>
    <w:qFormat/>
    <w:uiPriority w:val="0"/>
    <w:pPr>
      <w:spacing w:line="240" w:lineRule="auto"/>
      <w:ind w:firstLine="0" w:firstLineChars="0"/>
    </w:pPr>
    <w:rPr>
      <w:sz w:val="21"/>
    </w:rPr>
  </w:style>
  <w:style w:type="character" w:customStyle="1" w:styleId="69">
    <w:name w:val="页眉格式 字符"/>
    <w:basedOn w:val="31"/>
    <w:link w:val="68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70">
    <w:name w:val="图表题注"/>
    <w:basedOn w:val="1"/>
    <w:next w:val="1"/>
    <w:qFormat/>
    <w:uiPriority w:val="0"/>
    <w:pPr>
      <w:adjustRightInd/>
      <w:snapToGrid/>
      <w:spacing w:beforeLines="50" w:afterLines="50" w:line="288" w:lineRule="auto"/>
      <w:ind w:firstLine="0" w:firstLineChars="0"/>
      <w:jc w:val="center"/>
    </w:pPr>
    <w:rPr>
      <w:sz w:val="21"/>
      <w:szCs w:val="21"/>
    </w:rPr>
  </w:style>
  <w:style w:type="paragraph" w:customStyle="1" w:styleId="71">
    <w:name w:val="参考文献"/>
    <w:basedOn w:val="1"/>
    <w:qFormat/>
    <w:uiPriority w:val="0"/>
    <w:pPr>
      <w:overflowPunct w:val="0"/>
      <w:spacing w:before="100" w:beforeAutospacing="1" w:after="100" w:afterAutospacing="1" w:line="288" w:lineRule="auto"/>
      <w:ind w:left="488" w:firstLine="0" w:firstLineChars="0"/>
    </w:pPr>
    <w:rPr>
      <w:rFonts w:cs="Courier New"/>
      <w:kern w:val="0"/>
      <w:sz w:val="21"/>
      <w:szCs w:val="21"/>
    </w:rPr>
  </w:style>
  <w:style w:type="character" w:customStyle="1" w:styleId="72">
    <w:name w:val="15"/>
    <w:basedOn w:val="24"/>
    <w:qFormat/>
    <w:uiPriority w:val="0"/>
    <w:rPr>
      <w:rFonts w:hint="default" w:ascii="Times New Roman" w:hAnsi="Times New Roman" w:cs="Times New Roman"/>
      <w:color w:val="0000FF"/>
      <w:u w:val="single"/>
    </w:rPr>
  </w:style>
  <w:style w:type="table" w:customStyle="1" w:styleId="73">
    <w:name w:val="TableGrid"/>
    <w:qFormat/>
    <w:uiPriority w:val="0"/>
    <w:rPr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4">
    <w:name w:val="No Spacing"/>
    <w:qFormat/>
    <w:uiPriority w:val="1"/>
    <w:pPr>
      <w:widowControl w:val="0"/>
      <w:adjustRightInd w:val="0"/>
      <w:snapToGrid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customStyle="1" w:styleId="75">
    <w:name w:val="未处理的提及1"/>
    <w:basedOn w:val="24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76">
    <w:name w:val="段落"/>
    <w:basedOn w:val="1"/>
    <w:qFormat/>
    <w:uiPriority w:val="0"/>
    <w:pPr>
      <w:widowControl/>
      <w:snapToGrid/>
      <w:spacing w:line="420" w:lineRule="exact"/>
      <w:ind w:firstLine="520"/>
      <w:textAlignment w:val="baseline"/>
    </w:pPr>
    <w:rPr>
      <w:spacing w:val="10"/>
      <w:kern w:val="0"/>
      <w:szCs w:val="20"/>
    </w:rPr>
  </w:style>
  <w:style w:type="paragraph" w:customStyle="1" w:styleId="77">
    <w:name w:val="论文段落文字格式"/>
    <w:link w:val="78"/>
    <w:qFormat/>
    <w:uiPriority w:val="0"/>
    <w:pPr>
      <w:adjustRightInd w:val="0"/>
      <w:snapToGrid w:val="0"/>
      <w:spacing w:line="400" w:lineRule="exact"/>
      <w:ind w:firstLine="200" w:firstLineChars="200"/>
      <w:jc w:val="both"/>
    </w:pPr>
    <w:rPr>
      <w:rFonts w:ascii="Times New Roman" w:hAnsi="Times New Roman" w:eastAsia="宋体" w:cstheme="minorBidi"/>
      <w:bCs/>
      <w:kern w:val="2"/>
      <w:sz w:val="24"/>
      <w:szCs w:val="48"/>
      <w:lang w:val="en-US" w:eastAsia="zh-CN" w:bidi="ar-SA"/>
    </w:rPr>
  </w:style>
  <w:style w:type="character" w:customStyle="1" w:styleId="78">
    <w:name w:val="论文段落文字格式 字符"/>
    <w:basedOn w:val="24"/>
    <w:link w:val="77"/>
    <w:qFormat/>
    <w:uiPriority w:val="0"/>
    <w:rPr>
      <w:rFonts w:ascii="Times New Roman" w:hAnsi="Times New Roman" w:eastAsia="宋体"/>
      <w:bCs/>
      <w:sz w:val="24"/>
      <w:szCs w:val="48"/>
    </w:rPr>
  </w:style>
  <w:style w:type="paragraph" w:customStyle="1" w:styleId="79">
    <w:name w:val="图序和图题"/>
    <w:next w:val="77"/>
    <w:link w:val="80"/>
    <w:qFormat/>
    <w:uiPriority w:val="0"/>
    <w:pPr>
      <w:spacing w:before="240" w:after="120"/>
      <w:jc w:val="center"/>
    </w:pPr>
    <w:rPr>
      <w:rFonts w:ascii="TimesNewRomanPSMT" w:hAnsi="TimesNewRomanPSMT" w:eastAsia="宋体" w:cs="Times New Roman"/>
      <w:color w:val="000000"/>
      <w:sz w:val="22"/>
      <w:szCs w:val="28"/>
      <w:lang w:val="en-US" w:eastAsia="zh-CN" w:bidi="ar-SA"/>
    </w:rPr>
  </w:style>
  <w:style w:type="character" w:customStyle="1" w:styleId="80">
    <w:name w:val="图序和图题 字符"/>
    <w:basedOn w:val="24"/>
    <w:link w:val="79"/>
    <w:qFormat/>
    <w:uiPriority w:val="0"/>
    <w:rPr>
      <w:rFonts w:ascii="TimesNewRomanPSMT" w:hAnsi="TimesNewRomanPSMT" w:eastAsia="宋体" w:cs="Times New Roman"/>
      <w:color w:val="000000"/>
      <w:kern w:val="0"/>
      <w:sz w:val="22"/>
      <w:szCs w:val="28"/>
    </w:rPr>
  </w:style>
  <w:style w:type="paragraph" w:customStyle="1" w:styleId="81">
    <w:name w:val="表序和表题"/>
    <w:next w:val="1"/>
    <w:link w:val="82"/>
    <w:qFormat/>
    <w:uiPriority w:val="0"/>
    <w:pPr>
      <w:spacing w:before="240" w:after="120"/>
      <w:jc w:val="center"/>
    </w:pPr>
    <w:rPr>
      <w:rFonts w:ascii="TimesNewRomanPSMT" w:hAnsi="TimesNewRomanPSMT" w:eastAsia="宋体" w:cs="Times New Roman"/>
      <w:color w:val="000000"/>
      <w:sz w:val="22"/>
      <w:szCs w:val="21"/>
      <w:lang w:val="en-US" w:eastAsia="zh-CN" w:bidi="ar-SA"/>
    </w:rPr>
  </w:style>
  <w:style w:type="character" w:customStyle="1" w:styleId="82">
    <w:name w:val="表序和表题 字符"/>
    <w:basedOn w:val="24"/>
    <w:link w:val="81"/>
    <w:qFormat/>
    <w:uiPriority w:val="0"/>
    <w:rPr>
      <w:rFonts w:ascii="TimesNewRomanPSMT" w:hAnsi="TimesNewRomanPSMT" w:eastAsia="宋体" w:cs="Times New Roman"/>
      <w:color w:val="000000"/>
      <w:kern w:val="0"/>
      <w:sz w:val="22"/>
    </w:rPr>
  </w:style>
  <w:style w:type="table" w:customStyle="1" w:styleId="83">
    <w:name w:val="Table Normal"/>
    <w:semiHidden/>
    <w:unhideWhenUsed/>
    <w:qFormat/>
    <w:uiPriority w:val="2"/>
    <w:pPr>
      <w:widowControl w:val="0"/>
      <w:autoSpaceDE w:val="0"/>
      <w:autoSpaceDN w:val="0"/>
    </w:pPr>
    <w:rPr>
      <w:rFonts w:ascii="Times New Roman" w:hAnsi="Times New Roman" w:eastAsia="宋体" w:cs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4">
    <w:name w:val="Table Paragraph"/>
    <w:basedOn w:val="1"/>
    <w:qFormat/>
    <w:uiPriority w:val="1"/>
    <w:pPr>
      <w:autoSpaceDE w:val="0"/>
      <w:autoSpaceDN w:val="0"/>
      <w:adjustRightInd/>
      <w:snapToGrid/>
      <w:spacing w:line="240" w:lineRule="auto"/>
      <w:ind w:firstLine="0" w:firstLineChars="0"/>
      <w:jc w:val="center"/>
    </w:pPr>
    <w:rPr>
      <w:rFonts w:eastAsia="Times New Roman"/>
      <w:kern w:val="0"/>
      <w:sz w:val="22"/>
      <w:szCs w:val="22"/>
      <w:lang w:eastAsia="en-US" w:bidi="en-US"/>
    </w:rPr>
  </w:style>
  <w:style w:type="character" w:styleId="85">
    <w:name w:val="Placeholder Text"/>
    <w:basedOn w:val="24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6" Type="http://schemas.openxmlformats.org/officeDocument/2006/relationships/fontTable" Target="fontTable.xml"/><Relationship Id="rId25" Type="http://schemas.openxmlformats.org/officeDocument/2006/relationships/customXml" Target="../customXml/item2.xml"/><Relationship Id="rId24" Type="http://schemas.openxmlformats.org/officeDocument/2006/relationships/numbering" Target="numbering.xml"/><Relationship Id="rId23" Type="http://schemas.openxmlformats.org/officeDocument/2006/relationships/customXml" Target="../customXml/item1.xml"/><Relationship Id="rId22" Type="http://schemas.openxmlformats.org/officeDocument/2006/relationships/image" Target="media/image2.png"/><Relationship Id="rId21" Type="http://schemas.openxmlformats.org/officeDocument/2006/relationships/image" Target="media/image1.png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header" Target="header12.xml"/><Relationship Id="rId18" Type="http://schemas.openxmlformats.org/officeDocument/2006/relationships/header" Target="header11.xml"/><Relationship Id="rId17" Type="http://schemas.openxmlformats.org/officeDocument/2006/relationships/header" Target="header10.xml"/><Relationship Id="rId16" Type="http://schemas.openxmlformats.org/officeDocument/2006/relationships/header" Target="header9.xml"/><Relationship Id="rId15" Type="http://schemas.openxmlformats.org/officeDocument/2006/relationships/header" Target="header8.xml"/><Relationship Id="rId14" Type="http://schemas.openxmlformats.org/officeDocument/2006/relationships/header" Target="header7.xml"/><Relationship Id="rId13" Type="http://schemas.openxmlformats.org/officeDocument/2006/relationships/header" Target="header6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38E97C-43D7-4A20-B4D1-B0DB89CF4A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729</Words>
  <Characters>2838</Characters>
  <Lines>52</Lines>
  <Paragraphs>14</Paragraphs>
  <TotalTime>7</TotalTime>
  <ScaleCrop>false</ScaleCrop>
  <LinksUpToDate>false</LinksUpToDate>
  <CharactersWithSpaces>3441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2022-02-23T03:13:00Z</dcterms:created>
  <dc:creator>meihua wang</dc:creator>
  <cp:lastModifiedBy>ZDD</cp:lastModifiedBy>
  <cp:lastPrinted>2021-11-04T13:02:00Z</cp:lastPrinted>
  <dcterms:modified xsi:type="dcterms:W3CDTF">2025-12-03T07:48:45Z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eyJoZGlkIjoiZjhhZDIyZmVlNTFmM2ZmYmY2YTE5YmI4NTNkNTcwMGMiLCJ1c2VySWQiOiI5NjMyMjEzMDAifQ==</vt:lpwstr>
  </property>
  <property fmtid="{D5CDD505-2E9C-101B-9397-08002B2CF9AE}" pid="4" name="ICV">
    <vt:lpwstr>ED83AD050F054FDCAF86F943136C38CC_12</vt:lpwstr>
  </property>
</Properties>
</file>